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楚雄市档案馆2021年预算重点领域财政项目文本公开</w:t>
      </w:r>
    </w:p>
    <w:p>
      <w:pPr>
        <w:widowControl/>
        <w:spacing w:line="560" w:lineRule="exact"/>
        <w:ind w:firstLine="880" w:firstLineChars="200"/>
        <w:jc w:val="center"/>
        <w:rPr>
          <w:rFonts w:hint="default" w:eastAsia="方正小标宋简体"/>
          <w:sz w:val="44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eastAsia="方正黑体简体"/>
          <w:kern w:val="0"/>
          <w:sz w:val="32"/>
        </w:rPr>
      </w:pPr>
      <w:r>
        <w:rPr>
          <w:rFonts w:hint="eastAsia" w:eastAsia="方正黑体简体"/>
          <w:kern w:val="0"/>
          <w:sz w:val="32"/>
        </w:rPr>
        <w:t>一、楚雄市档案馆</w:t>
      </w:r>
    </w:p>
    <w:p>
      <w:pPr>
        <w:widowControl/>
        <w:spacing w:beforeLines="0" w:afterLines="0" w:line="520" w:lineRule="exact"/>
        <w:ind w:firstLine="640" w:firstLineChars="200"/>
        <w:jc w:val="left"/>
        <w:rPr>
          <w:rFonts w:hint="default"/>
          <w:sz w:val="21"/>
        </w:rPr>
      </w:pPr>
      <w:r>
        <w:rPr>
          <w:rFonts w:hint="eastAsia" w:hAnsi="方正楷体简体" w:eastAsia="方正楷体简体"/>
          <w:kern w:val="0"/>
          <w:sz w:val="32"/>
        </w:rPr>
        <w:t>（一）项目名称</w:t>
      </w:r>
    </w:p>
    <w:p>
      <w:pPr>
        <w:widowControl/>
        <w:spacing w:beforeLines="0" w:afterLines="0" w:line="520" w:lineRule="exact"/>
        <w:ind w:left="626"/>
        <w:jc w:val="left"/>
        <w:rPr>
          <w:rFonts w:hint="default" w:eastAsia="方正仿宋简体"/>
          <w:kern w:val="0"/>
          <w:sz w:val="32"/>
        </w:rPr>
      </w:pPr>
      <w:r>
        <w:rPr>
          <w:rFonts w:hint="eastAsia" w:eastAsia="方正仿宋简体"/>
          <w:kern w:val="0"/>
          <w:sz w:val="32"/>
        </w:rPr>
        <w:t>综合档案馆运行维护经费。</w:t>
      </w:r>
    </w:p>
    <w:p>
      <w:pPr>
        <w:widowControl/>
        <w:spacing w:beforeLines="0" w:afterLines="0" w:line="520" w:lineRule="exact"/>
        <w:jc w:val="left"/>
        <w:rPr>
          <w:rFonts w:hint="default" w:eastAsia="方正楷体简体"/>
          <w:kern w:val="0"/>
          <w:sz w:val="32"/>
        </w:rPr>
      </w:pPr>
      <w:r>
        <w:rPr>
          <w:rFonts w:hint="eastAsia" w:hAnsi="方正楷体简体" w:eastAsia="方正楷体简体"/>
          <w:kern w:val="0"/>
          <w:sz w:val="32"/>
        </w:rPr>
        <w:t>　　（二）立项依据</w:t>
      </w:r>
    </w:p>
    <w:p>
      <w:pPr>
        <w:widowControl/>
        <w:spacing w:beforeLines="0" w:afterLines="0" w:line="520" w:lineRule="exact"/>
        <w:rPr>
          <w:rFonts w:hint="default" w:eastAsia="方正仿宋简体"/>
          <w:color w:val="000000"/>
          <w:kern w:val="0"/>
          <w:sz w:val="32"/>
        </w:rPr>
      </w:pPr>
      <w:r>
        <w:rPr>
          <w:rFonts w:hint="eastAsia" w:hAnsi="方正仿宋简体" w:eastAsia="方正仿宋简体"/>
          <w:color w:val="000000"/>
          <w:kern w:val="0"/>
          <w:sz w:val="32"/>
        </w:rPr>
        <w:t>　　根据《楚雄市综合档案馆数字档案馆</w:t>
      </w:r>
      <w:r>
        <w:rPr>
          <w:rFonts w:hint="default" w:eastAsia="方正仿宋简体"/>
          <w:color w:val="000000"/>
          <w:sz w:val="32"/>
        </w:rPr>
        <w:t>2014</w:t>
      </w:r>
      <w:r>
        <w:rPr>
          <w:rFonts w:hint="default" w:eastAsia="方正仿宋简体"/>
          <w:color w:val="000000"/>
          <w:kern w:val="0"/>
          <w:sz w:val="32"/>
        </w:rPr>
        <w:t>—</w:t>
      </w:r>
      <w:r>
        <w:rPr>
          <w:rFonts w:hint="default" w:eastAsia="方正仿宋简体"/>
          <w:color w:val="000000"/>
          <w:sz w:val="32"/>
        </w:rPr>
        <w:t>2022</w:t>
      </w:r>
      <w:r>
        <w:rPr>
          <w:rFonts w:hint="eastAsia" w:hAnsi="方正仿宋简体" w:eastAsia="方正仿宋简体"/>
          <w:color w:val="000000"/>
          <w:kern w:val="0"/>
          <w:sz w:val="32"/>
        </w:rPr>
        <w:t>年建设规划》（文件依据内容涉密）以及《楚雄市关于加强和改进新形势下档案工作实施意见》（市党办通〔</w:t>
      </w:r>
      <w:r>
        <w:rPr>
          <w:rFonts w:hint="default" w:eastAsia="方正仿宋简体"/>
          <w:color w:val="000000"/>
          <w:sz w:val="32"/>
        </w:rPr>
        <w:t>2017</w:t>
      </w:r>
      <w:r>
        <w:rPr>
          <w:rFonts w:hint="eastAsia" w:hAnsi="方正仿宋简体" w:eastAsia="方正仿宋简体"/>
          <w:color w:val="000000"/>
          <w:kern w:val="0"/>
          <w:sz w:val="32"/>
        </w:rPr>
        <w:t>〕</w:t>
      </w:r>
      <w:r>
        <w:rPr>
          <w:rFonts w:hint="default" w:eastAsia="方正仿宋简体"/>
          <w:color w:val="000000"/>
          <w:sz w:val="32"/>
        </w:rPr>
        <w:t>68</w:t>
      </w:r>
      <w:r>
        <w:rPr>
          <w:rFonts w:hint="eastAsia" w:hAnsi="方正仿宋简体" w:eastAsia="方正仿宋简体"/>
          <w:color w:val="000000"/>
          <w:kern w:val="0"/>
          <w:sz w:val="32"/>
        </w:rPr>
        <w:t>号）文件要求：健全机制，形成合力，加大对档案工作的支持和保障力度，为档案工作顺利开展提供人力、财力、物力等方面保障，推动档案事业发展同经济社会发展相协调，以及楚雄市综合档案馆运行维护专项经费使用的相关制度为依据。</w:t>
      </w:r>
    </w:p>
    <w:p>
      <w:pPr>
        <w:widowControl/>
        <w:spacing w:beforeLines="0" w:afterLines="0" w:line="520" w:lineRule="exact"/>
        <w:ind w:left="626"/>
        <w:jc w:val="left"/>
        <w:rPr>
          <w:rFonts w:hint="default" w:eastAsia="方正楷体简体"/>
          <w:kern w:val="0"/>
          <w:sz w:val="32"/>
        </w:rPr>
      </w:pPr>
      <w:r>
        <w:rPr>
          <w:rFonts w:hint="eastAsia" w:hAnsi="方正楷体简体" w:eastAsia="方正楷体简体"/>
          <w:kern w:val="0"/>
          <w:sz w:val="32"/>
        </w:rPr>
        <w:t>（三）项目实施单位</w:t>
      </w:r>
    </w:p>
    <w:p>
      <w:pPr>
        <w:widowControl/>
        <w:spacing w:beforeLines="0" w:afterLines="0" w:line="520" w:lineRule="exact"/>
        <w:ind w:left="626"/>
        <w:jc w:val="left"/>
        <w:rPr>
          <w:rFonts w:hint="default" w:eastAsia="方正仿宋简体"/>
          <w:kern w:val="0"/>
          <w:sz w:val="32"/>
        </w:rPr>
      </w:pPr>
      <w:r>
        <w:rPr>
          <w:rFonts w:hint="eastAsia" w:eastAsia="方正仿宋简体"/>
          <w:kern w:val="0"/>
          <w:sz w:val="32"/>
        </w:rPr>
        <w:t>楚雄市档案馆。</w:t>
      </w:r>
    </w:p>
    <w:p>
      <w:pPr>
        <w:widowControl/>
        <w:spacing w:beforeLines="0" w:afterLines="0" w:line="520" w:lineRule="exact"/>
        <w:jc w:val="left"/>
        <w:rPr>
          <w:rFonts w:hint="default" w:eastAsia="方正楷体简体"/>
          <w:kern w:val="0"/>
          <w:sz w:val="32"/>
        </w:rPr>
      </w:pPr>
      <w:r>
        <w:rPr>
          <w:rFonts w:hint="eastAsia" w:eastAsia="方正仿宋简体"/>
          <w:kern w:val="0"/>
          <w:sz w:val="32"/>
        </w:rPr>
        <w:t>　</w:t>
      </w:r>
      <w:r>
        <w:rPr>
          <w:rFonts w:hint="eastAsia" w:hAnsi="方正楷体简体" w:eastAsia="方正楷体简体"/>
          <w:kern w:val="0"/>
          <w:sz w:val="32"/>
        </w:rPr>
        <w:t>　（四）项目基本概况</w:t>
      </w:r>
    </w:p>
    <w:p>
      <w:pPr>
        <w:widowControl/>
        <w:spacing w:beforeLines="0" w:afterLines="0" w:line="560" w:lineRule="exact"/>
        <w:ind w:firstLine="640" w:firstLineChars="200"/>
        <w:rPr>
          <w:rFonts w:hint="default" w:eastAsia="方正仿宋简体"/>
          <w:kern w:val="0"/>
          <w:sz w:val="32"/>
        </w:rPr>
      </w:pPr>
      <w:r>
        <w:rPr>
          <w:rFonts w:hint="eastAsia" w:hAnsi="方正仿宋简体" w:eastAsia="方正仿宋简体"/>
          <w:kern w:val="0"/>
          <w:sz w:val="32"/>
        </w:rPr>
        <w:t>楚雄市综合档案馆已于</w:t>
      </w:r>
      <w:r>
        <w:rPr>
          <w:rFonts w:hint="default" w:eastAsia="方正仿宋简体"/>
          <w:color w:val="000000"/>
          <w:sz w:val="32"/>
        </w:rPr>
        <w:t>2015</w:t>
      </w:r>
      <w:r>
        <w:rPr>
          <w:rFonts w:hint="eastAsia" w:hAnsi="方正仿宋简体" w:eastAsia="方正仿宋简体"/>
          <w:kern w:val="0"/>
          <w:sz w:val="32"/>
        </w:rPr>
        <w:t>年创建为国家一级</w:t>
      </w:r>
      <w:r>
        <w:rPr>
          <w:rFonts w:hint="eastAsia" w:eastAsia="方正仿宋简体"/>
          <w:sz w:val="32"/>
        </w:rPr>
        <w:t>综合档案馆和省级示范档案馆</w:t>
      </w:r>
      <w:r>
        <w:rPr>
          <w:rFonts w:hint="eastAsia" w:hAnsi="方正仿宋简体" w:eastAsia="方正仿宋简体"/>
          <w:kern w:val="0"/>
          <w:sz w:val="32"/>
        </w:rPr>
        <w:t>，建设项目总用地面积为</w:t>
      </w:r>
      <w:r>
        <w:rPr>
          <w:rFonts w:hint="default" w:eastAsia="方正仿宋简体"/>
          <w:color w:val="000000"/>
          <w:sz w:val="32"/>
        </w:rPr>
        <w:t>17.661</w:t>
      </w:r>
      <w:r>
        <w:rPr>
          <w:rFonts w:hint="eastAsia" w:hAnsi="方正仿宋简体" w:eastAsia="方正仿宋简体"/>
          <w:kern w:val="0"/>
          <w:sz w:val="32"/>
        </w:rPr>
        <w:t>亩，建筑面积</w:t>
      </w:r>
      <w:r>
        <w:rPr>
          <w:rFonts w:hint="default" w:eastAsia="方正仿宋简体"/>
          <w:color w:val="000000"/>
          <w:sz w:val="32"/>
        </w:rPr>
        <w:t>11068.74</w:t>
      </w:r>
      <w:r>
        <w:rPr>
          <w:rFonts w:hint="eastAsia" w:hAnsi="方正仿宋简体" w:eastAsia="方正仿宋简体"/>
          <w:kern w:val="0"/>
          <w:sz w:val="32"/>
        </w:rPr>
        <w:t>平方米。综合档案馆运行维护费包括：馆藏保护费、电梯年检维护费、消防远程监控管理维护费、水费、电费、邮电费、综合档案馆日常维护费等费用。主要是用于馆藏档案、资料的管理维护，请专业机构对单位消防设施、消防无线报警监控、中心机房消防设备系统以及</w:t>
      </w:r>
      <w:r>
        <w:rPr>
          <w:rFonts w:hint="default" w:eastAsia="方正仿宋简体"/>
          <w:color w:val="000000"/>
          <w:sz w:val="32"/>
        </w:rPr>
        <w:t>2</w:t>
      </w:r>
      <w:r>
        <w:rPr>
          <w:rFonts w:hint="eastAsia" w:hAnsi="方正仿宋简体" w:eastAsia="方正仿宋简体"/>
          <w:kern w:val="0"/>
          <w:sz w:val="32"/>
        </w:rPr>
        <w:t>部电梯进行检测维护，保障单位日常办公用水、用电、电话、网络以及对综合档案馆进行日常维修维护，以确保档案馆正常运行和馆藏档案安全。</w:t>
      </w:r>
    </w:p>
    <w:p>
      <w:pPr>
        <w:widowControl/>
        <w:spacing w:beforeLines="0" w:afterLines="0" w:line="520" w:lineRule="exact"/>
        <w:jc w:val="left"/>
        <w:rPr>
          <w:rFonts w:hint="default" w:eastAsia="方正仿宋简体"/>
          <w:color w:val="000000"/>
          <w:kern w:val="0"/>
          <w:sz w:val="32"/>
        </w:rPr>
      </w:pPr>
      <w:r>
        <w:rPr>
          <w:rFonts w:hint="eastAsia" w:hAnsi="方正楷体简体" w:eastAsia="方正楷体简体"/>
          <w:kern w:val="0"/>
          <w:sz w:val="32"/>
        </w:rPr>
        <w:t>　　（五）项目实施内容</w:t>
      </w:r>
    </w:p>
    <w:p>
      <w:pPr>
        <w:pStyle w:val="7"/>
        <w:widowControl/>
        <w:spacing w:beforeLines="0" w:afterLines="0" w:line="560" w:lineRule="exact"/>
        <w:ind w:firstLine="0" w:firstLineChars="0"/>
        <w:rPr>
          <w:rFonts w:hint="default" w:eastAsia="方正仿宋简体"/>
          <w:color w:val="000000"/>
          <w:kern w:val="0"/>
          <w:sz w:val="32"/>
        </w:rPr>
      </w:pPr>
      <w:r>
        <w:rPr>
          <w:rFonts w:hint="eastAsia" w:eastAsia="方正仿宋简体"/>
          <w:color w:val="000000"/>
          <w:kern w:val="0"/>
          <w:sz w:val="32"/>
        </w:rPr>
        <w:t>　　</w:t>
      </w:r>
      <w:r>
        <w:rPr>
          <w:rFonts w:hint="eastAsia" w:hAnsi="方正仿宋简体" w:eastAsia="方正仿宋简体"/>
          <w:color w:val="000000"/>
          <w:kern w:val="0"/>
          <w:sz w:val="32"/>
        </w:rPr>
        <w:t>主要是对馆藏档案、资料的管理和维护，请专业机构对单位消防设施、消防无线报警监控、中心机房消防设备系统以及</w:t>
      </w:r>
      <w:r>
        <w:rPr>
          <w:rFonts w:hint="default" w:eastAsia="方正仿宋简体"/>
          <w:color w:val="000000"/>
          <w:sz w:val="32"/>
        </w:rPr>
        <w:t>2</w:t>
      </w:r>
      <w:r>
        <w:rPr>
          <w:rFonts w:hint="eastAsia" w:hAnsi="方正仿宋简体" w:eastAsia="方正仿宋简体"/>
          <w:color w:val="000000"/>
          <w:kern w:val="0"/>
          <w:sz w:val="32"/>
        </w:rPr>
        <w:t>部电梯进行检测维护，保障单位日常办公用水、用电、电话、网络以及对综合档案馆进行日常维修维护，以确保档案馆正常运行和馆藏档案安全，全面提升档案馆的服务能力，为群众查阅利用档案提供便利，把服务社会，服务民生作为工作重点，充分发挥档案馆的经济、社会效益。</w:t>
      </w:r>
    </w:p>
    <w:p>
      <w:pPr>
        <w:pStyle w:val="7"/>
        <w:widowControl/>
        <w:spacing w:beforeLines="0" w:afterLines="0" w:line="520" w:lineRule="exact"/>
        <w:ind w:firstLine="0" w:firstLineChars="0"/>
        <w:jc w:val="left"/>
        <w:rPr>
          <w:rFonts w:hint="default" w:eastAsia="方正楷体简体"/>
          <w:kern w:val="0"/>
          <w:sz w:val="32"/>
        </w:rPr>
      </w:pPr>
      <w:r>
        <w:rPr>
          <w:rFonts w:hint="eastAsia" w:eastAsia="方正楷体简体"/>
          <w:kern w:val="0"/>
          <w:sz w:val="32"/>
        </w:rPr>
        <w:t>　</w:t>
      </w:r>
      <w:r>
        <w:rPr>
          <w:rFonts w:hint="eastAsia" w:hAnsi="方正楷体简体" w:eastAsia="方正楷体简体"/>
          <w:kern w:val="0"/>
          <w:sz w:val="32"/>
        </w:rPr>
        <w:t>　（六）资金安排情况</w:t>
      </w:r>
    </w:p>
    <w:p>
      <w:pPr>
        <w:pStyle w:val="7"/>
        <w:widowControl/>
        <w:spacing w:beforeLines="0" w:afterLines="0" w:line="560" w:lineRule="exact"/>
        <w:ind w:firstLine="0" w:firstLineChars="0"/>
        <w:rPr>
          <w:rFonts w:hint="default" w:eastAsia="方正仿宋简体"/>
          <w:color w:val="000000"/>
          <w:kern w:val="0"/>
          <w:sz w:val="32"/>
        </w:rPr>
      </w:pPr>
      <w:r>
        <w:rPr>
          <w:rFonts w:hint="eastAsia" w:eastAsia="方正仿宋简体"/>
          <w:color w:val="000000"/>
          <w:kern w:val="0"/>
          <w:sz w:val="32"/>
        </w:rPr>
        <w:t>　　</w:t>
      </w:r>
      <w:r>
        <w:rPr>
          <w:rFonts w:hint="eastAsia" w:hAnsi="方正仿宋简体" w:eastAsia="方正仿宋简体"/>
          <w:color w:val="000000"/>
          <w:kern w:val="0"/>
          <w:sz w:val="32"/>
        </w:rPr>
        <w:t>该项目已实施</w:t>
      </w:r>
      <w:r>
        <w:rPr>
          <w:rFonts w:hint="default" w:eastAsia="方正仿宋简体"/>
          <w:color w:val="000000"/>
          <w:sz w:val="32"/>
        </w:rPr>
        <w:t>8</w:t>
      </w:r>
      <w:r>
        <w:rPr>
          <w:rFonts w:hint="eastAsia" w:hAnsi="方正仿宋简体" w:eastAsia="方正仿宋简体"/>
          <w:color w:val="000000"/>
          <w:kern w:val="0"/>
          <w:sz w:val="32"/>
        </w:rPr>
        <w:t>年，根据上年度的收入情况和本年度的情况按照规定的要求，编制出最基本的具体收入预算上报财政部门。消防远程监控管理维护服务费合同约定</w:t>
      </w:r>
      <w:r>
        <w:rPr>
          <w:rFonts w:hint="default" w:eastAsia="方正仿宋简体"/>
          <w:color w:val="000000"/>
          <w:sz w:val="32"/>
        </w:rPr>
        <w:t>0.90</w:t>
      </w:r>
      <w:r>
        <w:rPr>
          <w:rFonts w:hint="eastAsia" w:hAnsi="方正仿宋简体" w:eastAsia="方正仿宋简体"/>
          <w:color w:val="000000"/>
          <w:kern w:val="0"/>
          <w:sz w:val="32"/>
        </w:rPr>
        <w:t>元</w:t>
      </w:r>
      <w:r>
        <w:rPr>
          <w:rFonts w:hint="default" w:eastAsia="方正仿宋简体"/>
          <w:color w:val="000000"/>
          <w:kern w:val="0"/>
          <w:sz w:val="32"/>
        </w:rPr>
        <w:t>/</w:t>
      </w:r>
      <w:r>
        <w:rPr>
          <w:rFonts w:hint="eastAsia" w:hAnsi="方正仿宋简体" w:eastAsia="方正仿宋简体"/>
          <w:color w:val="000000"/>
          <w:kern w:val="0"/>
          <w:sz w:val="32"/>
        </w:rPr>
        <w:t>年；电梯年检维护费合同约定</w:t>
      </w:r>
      <w:r>
        <w:rPr>
          <w:rFonts w:hint="default" w:eastAsia="方正仿宋简体"/>
          <w:color w:val="000000"/>
          <w:sz w:val="32"/>
        </w:rPr>
        <w:t>1.20</w:t>
      </w:r>
      <w:r>
        <w:rPr>
          <w:rFonts w:hint="eastAsia" w:hAnsi="方正仿宋简体" w:eastAsia="方正仿宋简体"/>
          <w:color w:val="000000"/>
          <w:kern w:val="0"/>
          <w:sz w:val="32"/>
        </w:rPr>
        <w:t>元</w:t>
      </w:r>
      <w:r>
        <w:rPr>
          <w:rFonts w:hint="default" w:eastAsia="方正仿宋简体"/>
          <w:color w:val="000000"/>
          <w:kern w:val="0"/>
          <w:sz w:val="32"/>
        </w:rPr>
        <w:t>/</w:t>
      </w:r>
      <w:r>
        <w:rPr>
          <w:rFonts w:hint="eastAsia" w:hAnsi="方正仿宋简体" w:eastAsia="方正仿宋简体"/>
          <w:color w:val="000000"/>
          <w:kern w:val="0"/>
          <w:sz w:val="32"/>
        </w:rPr>
        <w:t>年，水费、电费、邮电费、馆藏保护费、档案馆运行维修（护）费等费用根据往年常规开支预算，今年预算支出共计</w:t>
      </w:r>
      <w:r>
        <w:rPr>
          <w:rFonts w:hint="default" w:eastAsia="方正仿宋简体"/>
          <w:color w:val="000000"/>
          <w:sz w:val="32"/>
        </w:rPr>
        <w:t>15</w:t>
      </w:r>
      <w:r>
        <w:rPr>
          <w:rFonts w:hint="eastAsia" w:hAnsi="方正仿宋简体" w:eastAsia="方正仿宋简体"/>
          <w:color w:val="000000"/>
          <w:kern w:val="0"/>
          <w:sz w:val="32"/>
        </w:rPr>
        <w:t>万元。</w:t>
      </w:r>
    </w:p>
    <w:p>
      <w:pPr>
        <w:pStyle w:val="7"/>
        <w:widowControl/>
        <w:spacing w:beforeLines="0" w:afterLines="0" w:line="520" w:lineRule="exact"/>
        <w:ind w:firstLine="0" w:firstLineChars="0"/>
        <w:jc w:val="left"/>
        <w:rPr>
          <w:rFonts w:hint="default" w:eastAsia="方正楷体简体"/>
          <w:kern w:val="0"/>
          <w:sz w:val="32"/>
        </w:rPr>
      </w:pPr>
      <w:r>
        <w:rPr>
          <w:rFonts w:hint="eastAsia" w:eastAsia="方正仿宋简体"/>
          <w:color w:val="000000"/>
          <w:kern w:val="0"/>
          <w:sz w:val="32"/>
        </w:rPr>
        <w:t>　　</w:t>
      </w:r>
      <w:r>
        <w:rPr>
          <w:rFonts w:hint="eastAsia" w:hAnsi="方正楷体简体" w:eastAsia="方正楷体简体"/>
          <w:kern w:val="0"/>
          <w:sz w:val="32"/>
        </w:rPr>
        <w:t>（七）项目实施计划</w:t>
      </w:r>
    </w:p>
    <w:p>
      <w:pPr>
        <w:pStyle w:val="7"/>
        <w:widowControl/>
        <w:spacing w:beforeLines="0" w:afterLines="0" w:line="560" w:lineRule="exact"/>
        <w:ind w:firstLine="0" w:firstLineChars="0"/>
        <w:rPr>
          <w:rFonts w:hint="default" w:eastAsia="方正仿宋简体"/>
          <w:color w:val="000000"/>
          <w:kern w:val="0"/>
          <w:sz w:val="32"/>
        </w:rPr>
      </w:pPr>
      <w:r>
        <w:rPr>
          <w:rFonts w:hint="eastAsia" w:eastAsia="方正仿宋简体"/>
          <w:color w:val="000000"/>
          <w:kern w:val="0"/>
          <w:sz w:val="32"/>
        </w:rPr>
        <w:t>　　本年度单位收到财政预算资金后，根据合同约定和每月实际发生费用拨付，通过对馆藏档案、资料的管理维护，对单位消防设施、消防无线报警监控、中心机房消防设备系统以及2部电梯进行检测维护，保障单位日常办公用水、用电、电话、网络以及对综合档案馆进行日常维修维护，以确保档案馆正常运行和馆藏档案安全。</w:t>
      </w:r>
    </w:p>
    <w:p>
      <w:pPr>
        <w:widowControl/>
        <w:spacing w:beforeLines="0" w:afterLines="0" w:line="520" w:lineRule="exact"/>
        <w:ind w:left="626"/>
        <w:jc w:val="left"/>
        <w:rPr>
          <w:rFonts w:hint="default" w:eastAsia="方正楷体简体"/>
          <w:kern w:val="0"/>
          <w:sz w:val="32"/>
        </w:rPr>
      </w:pPr>
      <w:r>
        <w:rPr>
          <w:rFonts w:hint="eastAsia" w:hAnsi="方正楷体简体" w:eastAsia="方正楷体简体"/>
          <w:kern w:val="0"/>
          <w:sz w:val="32"/>
        </w:rPr>
        <w:t>（八）项目实施成效</w:t>
      </w:r>
    </w:p>
    <w:p>
      <w:pPr>
        <w:pStyle w:val="2"/>
        <w:spacing w:beforeLines="0" w:afterLines="0" w:line="560" w:lineRule="exact"/>
        <w:ind w:firstLine="640"/>
        <w:rPr>
          <w:rFonts w:hint="default" w:eastAsia="方正仿宋简体"/>
          <w:color w:val="000000"/>
          <w:kern w:val="0"/>
          <w:sz w:val="32"/>
        </w:rPr>
      </w:pPr>
      <w:r>
        <w:rPr>
          <w:rFonts w:hint="eastAsia" w:hAnsi="方正仿宋简体" w:eastAsia="方正仿宋简体"/>
          <w:color w:val="000000"/>
          <w:kern w:val="0"/>
          <w:sz w:val="32"/>
        </w:rPr>
        <w:t>楚雄市档案馆</w:t>
      </w:r>
      <w:r>
        <w:rPr>
          <w:rFonts w:hint="eastAsia" w:eastAsia="方正仿宋简体"/>
          <w:color w:val="000000"/>
          <w:kern w:val="0"/>
          <w:sz w:val="32"/>
        </w:rPr>
        <w:t>全面提升综合档案馆的服务能力和业务水平，拓展社会服务功能，提供多种形式的查阅服务，每年接待档案查阅利用约2600人次，展厅接待参观单位约180家5000多人次，最大程度地满足社会群众和各界人士对档案查阅利用的需求，充分发挥“存史、资政、育人”的重要作用，取得较好的社会效益。</w:t>
      </w:r>
    </w:p>
    <w:p>
      <w:pPr>
        <w:spacing w:beforeLines="0" w:afterLines="0"/>
        <w:rPr>
          <w:rFonts w:hint="default"/>
          <w:sz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0" w:footer="1758" w:gutter="0"/>
      <w:lnNumType w:countBy="0" w:distance="360"/>
      <w:pgNumType w:fmt="numberInDash"/>
      <w:cols w:space="720" w:num="1"/>
      <w:docGrid w:type="lines" w:linePitch="376" w:charSpace="-1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right"/>
      <w:rPr>
        <w:rFonts w:hint="eastAsia" w:ascii="宋体" w:hAnsi="宋体"/>
        <w:sz w:val="28"/>
      </w:rPr>
    </w:pP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 PAGE   \* MERGEFORMAT </w:instrText>
    </w:r>
    <w:r>
      <w:rPr>
        <w:rFonts w:hint="eastAsia" w:ascii="宋体" w:hAnsi="宋体"/>
        <w:sz w:val="28"/>
      </w:rPr>
      <w:fldChar w:fldCharType="separate"/>
    </w:r>
    <w:r>
      <w:rPr>
        <w:rFonts w:hint="eastAsia" w:ascii="宋体" w:hAnsi="宋体"/>
        <w:sz w:val="28"/>
        <w:lang w:val="zh-CN"/>
      </w:rPr>
      <w:t>-</w:t>
    </w:r>
    <w:r>
      <w:rPr>
        <w:rFonts w:hint="eastAsia" w:ascii="宋体" w:hAnsi="宋体"/>
        <w:sz w:val="28"/>
      </w:rPr>
      <w:t xml:space="preserve"> 13 -</w:t>
    </w:r>
    <w:r>
      <w:rPr>
        <w:rFonts w:hint="eastAsia" w:ascii="宋体" w:hAnsi="宋体"/>
        <w:sz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Lines="0" w:afterLines="0"/>
      <w:rPr>
        <w:rFonts w:hint="default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205C6"/>
    <w:rsid w:val="1C42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unhideWhenUsed/>
    <w:qFormat/>
    <w:uiPriority w:val="99"/>
    <w:pPr>
      <w:spacing w:beforeLines="0" w:afterLines="0"/>
      <w:ind w:firstLine="420" w:firstLineChars="200"/>
    </w:pPr>
    <w:rPr>
      <w:rFonts w:hint="default"/>
      <w:sz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  <w:style w:type="paragraph" w:styleId="7">
    <w:name w:val="List Paragraph"/>
    <w:basedOn w:val="1"/>
    <w:unhideWhenUsed/>
    <w:qFormat/>
    <w:uiPriority w:val="99"/>
    <w:pPr>
      <w:spacing w:beforeLines="0" w:afterLines="0"/>
      <w:ind w:firstLine="420" w:firstLineChars="200"/>
    </w:pPr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楚雄州楚雄市党政机关单位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2021-04-09T09:41:00Z</dcterms:created>
  <dc:creator>东～红</dc:creator>
  <cp:lastModifiedBy>东～红</cp:lastModifiedBy>
  <dcterms:modified xsi:type="dcterms:W3CDTF">2021-04-09T09:41:38Z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