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50" w:lineRule="atLeas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楚雄市202</w:t>
      </w:r>
      <w:r>
        <w:rPr>
          <w:rFonts w:hint="eastAsia" w:ascii="Times New Roman" w:hAnsi="Times New Roman" w:eastAsia="方正小标宋简体" w:cs="Times New Roman"/>
          <w:kern w:val="0"/>
          <w:sz w:val="44"/>
          <w:szCs w:val="44"/>
          <w:lang w:val="en-US" w:eastAsia="zh-CN"/>
        </w:rPr>
        <w:t>4</w:t>
      </w:r>
      <w:r>
        <w:rPr>
          <w:rFonts w:ascii="Times New Roman" w:hAnsi="Times New Roman" w:eastAsia="方正小标宋简体" w:cs="Times New Roman"/>
          <w:kern w:val="0"/>
          <w:sz w:val="44"/>
          <w:szCs w:val="44"/>
        </w:rPr>
        <w:t>年政府债务举债情况说明</w:t>
      </w:r>
    </w:p>
    <w:p>
      <w:pPr>
        <w:widowControl/>
        <w:shd w:val="clear" w:color="auto" w:fill="FFFFFF"/>
        <w:spacing w:line="450" w:lineRule="atLeast"/>
        <w:ind w:firstLine="480"/>
        <w:jc w:val="left"/>
        <w:rPr>
          <w:rFonts w:ascii="Times New Roman" w:hAnsi="Times New Roman" w:eastAsia="宋体" w:cs="Times New Roman"/>
          <w:color w:val="666666"/>
          <w:kern w:val="0"/>
          <w:sz w:val="18"/>
          <w:szCs w:val="18"/>
        </w:rPr>
      </w:pPr>
    </w:p>
    <w:p>
      <w:pPr>
        <w:widowControl/>
        <w:shd w:val="clear" w:color="auto" w:fill="FFFFFF"/>
        <w:spacing w:line="450" w:lineRule="atLeast"/>
        <w:ind w:firstLine="640" w:firstLineChars="200"/>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为切实加强政府性债务管理，有效防范和化解政府性债务风险，充分发挥政府性债务资金对“稳投资、扩内需、补短板”的积极作用，根据新修订的《中华人民共和国预算法》《国务院关于加强地方政府性债务管理的意见》（国发〔2014〕43号）和《云南省人民政府关于印发云南省深化政府性债务管理体制改革等3个实施方案的通知》（云政发〔2014〕73号）的相关精神，楚雄市严格按照省州财政部门下达的债务限额依法依规举借地方政府债务，开“前门”、堵“后门”，严控债务增量。</w:t>
      </w:r>
    </w:p>
    <w:p>
      <w:pPr>
        <w:widowControl/>
        <w:shd w:val="clear" w:color="auto" w:fill="FFFFFF"/>
        <w:spacing w:line="450" w:lineRule="atLeast"/>
        <w:ind w:firstLine="640" w:firstLineChars="200"/>
        <w:rPr>
          <w:rFonts w:ascii="Times New Roman" w:hAnsi="Times New Roman" w:eastAsia="方正黑体简体" w:cs="Times New Roman"/>
          <w:color w:val="000000"/>
          <w:kern w:val="0"/>
          <w:sz w:val="32"/>
          <w:szCs w:val="32"/>
        </w:rPr>
      </w:pPr>
      <w:r>
        <w:rPr>
          <w:rFonts w:ascii="Times New Roman" w:hAnsi="Times New Roman" w:eastAsia="方正黑体简体" w:cs="Times New Roman"/>
          <w:color w:val="000000"/>
          <w:kern w:val="0"/>
          <w:sz w:val="32"/>
          <w:szCs w:val="32"/>
        </w:rPr>
        <w:t>一、地方政府性债务基本情况</w:t>
      </w:r>
    </w:p>
    <w:p>
      <w:pPr>
        <w:widowControl/>
        <w:shd w:val="clear" w:color="auto" w:fill="FFFFFF"/>
        <w:spacing w:line="450" w:lineRule="atLeast"/>
        <w:ind w:firstLine="640" w:firstLineChars="200"/>
        <w:rPr>
          <w:rFonts w:ascii="Times New Roman" w:hAnsi="Times New Roman" w:eastAsia="方正仿宋简体" w:cs="Times New Roman"/>
          <w:color w:val="000000"/>
          <w:kern w:val="0"/>
          <w:sz w:val="32"/>
          <w:szCs w:val="32"/>
        </w:rPr>
      </w:pPr>
      <w:r>
        <w:rPr>
          <w:rFonts w:ascii="Times New Roman" w:hAnsi="Times New Roman" w:eastAsia="方正楷体简体" w:cs="Times New Roman"/>
          <w:color w:val="000000"/>
          <w:kern w:val="0"/>
          <w:sz w:val="32"/>
          <w:szCs w:val="32"/>
        </w:rPr>
        <w:t>（一）债务限额。</w:t>
      </w:r>
      <w:r>
        <w:rPr>
          <w:rFonts w:ascii="Times New Roman" w:hAnsi="Times New Roman" w:eastAsia="方正仿宋简体" w:cs="Times New Roman"/>
          <w:color w:val="000000"/>
          <w:kern w:val="0"/>
          <w:sz w:val="32"/>
          <w:szCs w:val="32"/>
        </w:rPr>
        <w:t>楚雄市202</w:t>
      </w:r>
      <w:r>
        <w:rPr>
          <w:rFonts w:hint="eastAsia" w:ascii="Times New Roman" w:hAnsi="Times New Roman" w:eastAsia="方正仿宋简体" w:cs="Times New Roman"/>
          <w:color w:val="000000"/>
          <w:kern w:val="0"/>
          <w:sz w:val="32"/>
          <w:szCs w:val="32"/>
          <w:lang w:val="en-US" w:eastAsia="zh-CN"/>
        </w:rPr>
        <w:t>3</w:t>
      </w:r>
      <w:r>
        <w:rPr>
          <w:rFonts w:ascii="Times New Roman" w:hAnsi="Times New Roman" w:eastAsia="方正仿宋简体" w:cs="Times New Roman"/>
          <w:color w:val="000000"/>
          <w:kern w:val="0"/>
          <w:sz w:val="32"/>
          <w:szCs w:val="32"/>
        </w:rPr>
        <w:t>年政府债务限额为</w:t>
      </w:r>
      <w:r>
        <w:rPr>
          <w:rFonts w:hint="eastAsia" w:ascii="Times New Roman" w:hAnsi="Times New Roman" w:eastAsia="方正仿宋简体" w:cs="Times New Roman"/>
          <w:color w:val="000000"/>
          <w:kern w:val="0"/>
          <w:sz w:val="32"/>
          <w:szCs w:val="32"/>
        </w:rPr>
        <w:t xml:space="preserve"> 1321396</w:t>
      </w:r>
      <w:r>
        <w:rPr>
          <w:rFonts w:ascii="Times New Roman" w:hAnsi="Times New Roman" w:eastAsia="方正仿宋简体" w:cs="Times New Roman"/>
          <w:color w:val="000000"/>
          <w:kern w:val="0"/>
          <w:sz w:val="32"/>
          <w:szCs w:val="32"/>
        </w:rPr>
        <w:t>万元，其中：一般债务</w:t>
      </w:r>
      <w:r>
        <w:rPr>
          <w:rFonts w:hint="eastAsia" w:ascii="Times New Roman" w:hAnsi="Times New Roman" w:eastAsia="方正仿宋简体" w:cs="Times New Roman"/>
          <w:color w:val="000000"/>
          <w:kern w:val="0"/>
          <w:sz w:val="32"/>
          <w:szCs w:val="32"/>
        </w:rPr>
        <w:t>446116</w:t>
      </w:r>
      <w:r>
        <w:rPr>
          <w:rFonts w:ascii="Times New Roman" w:hAnsi="Times New Roman" w:eastAsia="方正仿宋简体" w:cs="Times New Roman"/>
          <w:color w:val="000000"/>
          <w:kern w:val="0"/>
          <w:sz w:val="32"/>
          <w:szCs w:val="32"/>
        </w:rPr>
        <w:t>万元、专项债务</w:t>
      </w:r>
      <w:r>
        <w:rPr>
          <w:rFonts w:hint="eastAsia" w:ascii="Times New Roman" w:hAnsi="Times New Roman" w:eastAsia="方正仿宋简体" w:cs="Times New Roman"/>
          <w:color w:val="000000"/>
          <w:kern w:val="0"/>
          <w:sz w:val="32"/>
          <w:szCs w:val="32"/>
        </w:rPr>
        <w:t>875280</w:t>
      </w:r>
      <w:r>
        <w:rPr>
          <w:rFonts w:ascii="Times New Roman" w:hAnsi="Times New Roman" w:eastAsia="方正仿宋简体" w:cs="Times New Roman"/>
          <w:color w:val="000000"/>
          <w:kern w:val="0"/>
          <w:sz w:val="32"/>
          <w:szCs w:val="32"/>
        </w:rPr>
        <w:t>万元。</w:t>
      </w:r>
    </w:p>
    <w:p>
      <w:pPr>
        <w:widowControl/>
        <w:shd w:val="clear" w:color="auto" w:fill="FFFFFF"/>
        <w:spacing w:line="450" w:lineRule="atLeast"/>
        <w:ind w:firstLine="640" w:firstLineChars="200"/>
        <w:rPr>
          <w:rFonts w:ascii="Times New Roman" w:hAnsi="Times New Roman" w:eastAsia="方正仿宋简体" w:cs="Times New Roman"/>
          <w:color w:val="000000"/>
          <w:kern w:val="0"/>
          <w:sz w:val="32"/>
          <w:szCs w:val="32"/>
        </w:rPr>
      </w:pPr>
      <w:r>
        <w:rPr>
          <w:rFonts w:ascii="Times New Roman" w:hAnsi="Times New Roman" w:eastAsia="方正楷体简体" w:cs="Times New Roman"/>
          <w:color w:val="000000"/>
          <w:kern w:val="0"/>
          <w:sz w:val="32"/>
          <w:szCs w:val="32"/>
        </w:rPr>
        <w:t>（二）地方政府债务余额。</w:t>
      </w:r>
      <w:r>
        <w:rPr>
          <w:rFonts w:ascii="Times New Roman" w:hAnsi="Times New Roman" w:eastAsia="方正仿宋简体" w:cs="Times New Roman"/>
          <w:color w:val="000000"/>
          <w:kern w:val="0"/>
          <w:sz w:val="32"/>
          <w:szCs w:val="32"/>
        </w:rPr>
        <w:t>截</w:t>
      </w:r>
      <w:r>
        <w:rPr>
          <w:rFonts w:hint="eastAsia" w:ascii="Times New Roman" w:hAnsi="Times New Roman" w:eastAsia="方正仿宋简体" w:cs="Times New Roman"/>
          <w:color w:val="000000"/>
          <w:kern w:val="0"/>
          <w:sz w:val="32"/>
          <w:szCs w:val="32"/>
          <w:lang w:eastAsia="zh-CN"/>
        </w:rPr>
        <w:t>至</w:t>
      </w:r>
      <w:bookmarkStart w:id="0" w:name="_GoBack"/>
      <w:bookmarkEnd w:id="0"/>
      <w:r>
        <w:rPr>
          <w:rFonts w:ascii="Times New Roman" w:hAnsi="Times New Roman" w:eastAsia="方正仿宋简体" w:cs="Times New Roman"/>
          <w:color w:val="000000"/>
          <w:kern w:val="0"/>
          <w:sz w:val="32"/>
          <w:szCs w:val="32"/>
        </w:rPr>
        <w:t>202</w:t>
      </w:r>
      <w:r>
        <w:rPr>
          <w:rFonts w:hint="eastAsia" w:ascii="Times New Roman" w:hAnsi="Times New Roman" w:eastAsia="方正仿宋简体" w:cs="Times New Roman"/>
          <w:color w:val="000000"/>
          <w:kern w:val="0"/>
          <w:sz w:val="32"/>
          <w:szCs w:val="32"/>
          <w:lang w:val="en-US" w:eastAsia="zh-CN"/>
        </w:rPr>
        <w:t>3</w:t>
      </w:r>
      <w:r>
        <w:rPr>
          <w:rFonts w:ascii="Times New Roman" w:hAnsi="Times New Roman" w:eastAsia="方正仿宋简体" w:cs="Times New Roman"/>
          <w:color w:val="000000"/>
          <w:kern w:val="0"/>
          <w:sz w:val="32"/>
          <w:szCs w:val="32"/>
        </w:rPr>
        <w:t>年末，我市地方政府性债务余额为</w:t>
      </w:r>
      <w:r>
        <w:rPr>
          <w:rFonts w:hint="eastAsia" w:ascii="Times New Roman" w:hAnsi="Times New Roman" w:eastAsia="方正仿宋简体" w:cs="Times New Roman"/>
          <w:color w:val="000000"/>
          <w:kern w:val="0"/>
          <w:sz w:val="32"/>
          <w:szCs w:val="32"/>
        </w:rPr>
        <w:t>1281855.41</w:t>
      </w:r>
      <w:r>
        <w:rPr>
          <w:rFonts w:ascii="Times New Roman" w:hAnsi="Times New Roman" w:eastAsia="方正仿宋简体" w:cs="Times New Roman"/>
          <w:color w:val="000000"/>
          <w:kern w:val="0"/>
          <w:sz w:val="32"/>
          <w:szCs w:val="32"/>
        </w:rPr>
        <w:t>万元，其中：一般债务</w:t>
      </w:r>
      <w:r>
        <w:rPr>
          <w:rFonts w:hint="eastAsia" w:ascii="Times New Roman" w:hAnsi="Times New Roman" w:eastAsia="方正仿宋简体" w:cs="Times New Roman"/>
          <w:color w:val="000000"/>
          <w:kern w:val="0"/>
          <w:sz w:val="32"/>
          <w:szCs w:val="32"/>
        </w:rPr>
        <w:t>427828.41</w:t>
      </w:r>
      <w:r>
        <w:rPr>
          <w:rFonts w:ascii="Times New Roman" w:hAnsi="Times New Roman" w:eastAsia="方正仿宋简体" w:cs="Times New Roman"/>
          <w:color w:val="000000"/>
          <w:kern w:val="0"/>
          <w:sz w:val="32"/>
          <w:szCs w:val="32"/>
        </w:rPr>
        <w:t>万元，专项债务</w:t>
      </w:r>
      <w:r>
        <w:rPr>
          <w:rFonts w:hint="eastAsia" w:ascii="Times New Roman" w:hAnsi="Times New Roman" w:eastAsia="方正仿宋简体" w:cs="Times New Roman"/>
          <w:color w:val="000000"/>
          <w:kern w:val="0"/>
          <w:sz w:val="32"/>
          <w:szCs w:val="32"/>
        </w:rPr>
        <w:t>854027</w:t>
      </w:r>
      <w:r>
        <w:rPr>
          <w:rFonts w:ascii="Times New Roman" w:hAnsi="Times New Roman" w:eastAsia="方正仿宋简体" w:cs="Times New Roman"/>
          <w:color w:val="000000"/>
          <w:kern w:val="0"/>
          <w:sz w:val="32"/>
          <w:szCs w:val="32"/>
        </w:rPr>
        <w:t>万元。我市现有一般债务余额和专项债务余额均控制在州财政局下达政府债务限额以内。</w:t>
      </w:r>
    </w:p>
    <w:p>
      <w:pPr>
        <w:widowControl/>
        <w:shd w:val="clear" w:color="auto" w:fill="FFFFFF"/>
        <w:spacing w:line="450" w:lineRule="atLeast"/>
        <w:ind w:firstLine="640" w:firstLineChars="200"/>
        <w:rPr>
          <w:rFonts w:ascii="Times New Roman" w:hAnsi="Times New Roman" w:eastAsia="方正黑体简体" w:cs="Times New Roman"/>
          <w:color w:val="000000"/>
          <w:kern w:val="0"/>
          <w:sz w:val="32"/>
          <w:szCs w:val="32"/>
        </w:rPr>
      </w:pPr>
      <w:r>
        <w:rPr>
          <w:rFonts w:ascii="Times New Roman" w:hAnsi="Times New Roman" w:eastAsia="方正黑体简体" w:cs="Times New Roman"/>
          <w:color w:val="000000"/>
          <w:kern w:val="0"/>
          <w:sz w:val="32"/>
          <w:szCs w:val="32"/>
        </w:rPr>
        <w:t>二、202</w:t>
      </w:r>
      <w:r>
        <w:rPr>
          <w:rFonts w:hint="eastAsia" w:ascii="Times New Roman" w:hAnsi="Times New Roman" w:eastAsia="方正黑体简体" w:cs="Times New Roman"/>
          <w:color w:val="000000"/>
          <w:kern w:val="0"/>
          <w:sz w:val="32"/>
          <w:szCs w:val="32"/>
          <w:lang w:val="en-US" w:eastAsia="zh-CN"/>
        </w:rPr>
        <w:t>4</w:t>
      </w:r>
      <w:r>
        <w:rPr>
          <w:rFonts w:ascii="Times New Roman" w:hAnsi="Times New Roman" w:eastAsia="方正黑体简体" w:cs="Times New Roman"/>
          <w:color w:val="000000"/>
          <w:kern w:val="0"/>
          <w:sz w:val="32"/>
          <w:szCs w:val="32"/>
        </w:rPr>
        <w:t>年政府债务举借情况</w:t>
      </w:r>
    </w:p>
    <w:p>
      <w:pPr>
        <w:widowControl/>
        <w:shd w:val="clear" w:color="auto" w:fill="FFFFFF"/>
        <w:spacing w:line="450" w:lineRule="atLeast"/>
        <w:ind w:firstLine="640" w:firstLineChars="200"/>
        <w:rPr>
          <w:rFonts w:ascii="Times New Roman" w:hAnsi="Times New Roman" w:eastAsia="方正仿宋简体" w:cs="Times New Roman"/>
          <w:color w:val="000000"/>
          <w:kern w:val="0"/>
          <w:sz w:val="32"/>
          <w:szCs w:val="32"/>
        </w:rPr>
      </w:pPr>
      <w:r>
        <w:rPr>
          <w:rFonts w:ascii="Times New Roman" w:hAnsi="Times New Roman" w:eastAsia="方正楷体简体" w:cs="Times New Roman"/>
          <w:color w:val="000000"/>
          <w:kern w:val="0"/>
          <w:sz w:val="32"/>
          <w:szCs w:val="32"/>
        </w:rPr>
        <w:t>（一）再融资债券。</w:t>
      </w:r>
      <w:r>
        <w:rPr>
          <w:rFonts w:ascii="Times New Roman" w:hAnsi="Times New Roman" w:eastAsia="方正仿宋简体" w:cs="Times New Roman"/>
          <w:color w:val="000000"/>
          <w:kern w:val="0"/>
          <w:sz w:val="32"/>
          <w:szCs w:val="32"/>
        </w:rPr>
        <w:t>202</w:t>
      </w:r>
      <w:r>
        <w:rPr>
          <w:rFonts w:hint="eastAsia" w:ascii="Times New Roman" w:hAnsi="Times New Roman" w:eastAsia="方正仿宋简体" w:cs="Times New Roman"/>
          <w:color w:val="000000"/>
          <w:kern w:val="0"/>
          <w:sz w:val="32"/>
          <w:szCs w:val="32"/>
          <w:lang w:val="en-US" w:eastAsia="zh-CN"/>
        </w:rPr>
        <w:t>4</w:t>
      </w:r>
      <w:r>
        <w:rPr>
          <w:rFonts w:ascii="Times New Roman" w:hAnsi="Times New Roman" w:eastAsia="方正仿宋简体" w:cs="Times New Roman"/>
          <w:color w:val="000000"/>
          <w:kern w:val="0"/>
          <w:sz w:val="32"/>
          <w:szCs w:val="32"/>
        </w:rPr>
        <w:t>年申请再融资债券资金</w:t>
      </w:r>
      <w:r>
        <w:rPr>
          <w:rFonts w:hint="eastAsia" w:ascii="Times New Roman" w:hAnsi="Times New Roman" w:eastAsia="方正仿宋简体" w:cs="Times New Roman"/>
          <w:color w:val="000000"/>
          <w:kern w:val="0"/>
          <w:sz w:val="32"/>
          <w:szCs w:val="32"/>
          <w:lang w:val="en-US" w:eastAsia="zh-CN"/>
        </w:rPr>
        <w:t>87964.6</w:t>
      </w:r>
      <w:r>
        <w:rPr>
          <w:rFonts w:ascii="Times New Roman" w:hAnsi="Times New Roman" w:eastAsia="方正仿宋简体" w:cs="Times New Roman"/>
          <w:color w:val="000000"/>
          <w:kern w:val="0"/>
          <w:sz w:val="32"/>
          <w:szCs w:val="32"/>
        </w:rPr>
        <w:t>万元（其中：一般债券</w:t>
      </w:r>
      <w:r>
        <w:rPr>
          <w:rFonts w:hint="eastAsia" w:ascii="Times New Roman" w:hAnsi="Times New Roman" w:eastAsia="方正仿宋简体" w:cs="Times New Roman"/>
          <w:color w:val="000000"/>
          <w:kern w:val="0"/>
          <w:sz w:val="32"/>
          <w:szCs w:val="32"/>
        </w:rPr>
        <w:t>19238</w:t>
      </w:r>
      <w:r>
        <w:rPr>
          <w:rFonts w:ascii="Times New Roman" w:hAnsi="Times New Roman" w:eastAsia="方正仿宋简体" w:cs="Times New Roman"/>
          <w:color w:val="000000"/>
          <w:kern w:val="0"/>
          <w:sz w:val="32"/>
          <w:szCs w:val="32"/>
        </w:rPr>
        <w:t>万元、专项债券</w:t>
      </w:r>
      <w:r>
        <w:rPr>
          <w:rFonts w:hint="eastAsia" w:ascii="Times New Roman" w:hAnsi="Times New Roman" w:eastAsia="方正仿宋简体" w:cs="Times New Roman"/>
          <w:color w:val="000000"/>
          <w:kern w:val="0"/>
          <w:sz w:val="32"/>
          <w:szCs w:val="32"/>
          <w:lang w:val="en-US" w:eastAsia="zh-CN"/>
        </w:rPr>
        <w:t>68726.6</w:t>
      </w:r>
      <w:r>
        <w:rPr>
          <w:rFonts w:ascii="Times New Roman" w:hAnsi="Times New Roman" w:eastAsia="方正仿宋简体" w:cs="Times New Roman"/>
          <w:color w:val="000000"/>
          <w:kern w:val="0"/>
          <w:sz w:val="32"/>
          <w:szCs w:val="32"/>
        </w:rPr>
        <w:t>万元）用于偿还到期债券本金。</w:t>
      </w:r>
    </w:p>
    <w:p>
      <w:pPr>
        <w:widowControl/>
        <w:shd w:val="clear" w:color="auto" w:fill="FFFFFF"/>
        <w:spacing w:line="450" w:lineRule="atLeast"/>
        <w:ind w:firstLine="640" w:firstLineChars="200"/>
        <w:rPr>
          <w:rFonts w:ascii="Times New Roman" w:hAnsi="Times New Roman" w:eastAsia="方正仿宋简体" w:cs="Times New Roman"/>
          <w:color w:val="000000"/>
          <w:kern w:val="0"/>
          <w:sz w:val="32"/>
          <w:szCs w:val="32"/>
        </w:rPr>
      </w:pPr>
      <w:r>
        <w:rPr>
          <w:rFonts w:ascii="Times New Roman" w:hAnsi="Times New Roman" w:eastAsia="方正楷体简体" w:cs="Times New Roman"/>
          <w:color w:val="000000"/>
          <w:kern w:val="0"/>
          <w:sz w:val="32"/>
          <w:szCs w:val="32"/>
        </w:rPr>
        <w:t>（二）专项债券。</w:t>
      </w:r>
      <w:r>
        <w:rPr>
          <w:rFonts w:ascii="Times New Roman" w:hAnsi="Times New Roman" w:eastAsia="方正仿宋简体" w:cs="Times New Roman"/>
          <w:color w:val="000000"/>
          <w:kern w:val="0"/>
          <w:sz w:val="32"/>
          <w:szCs w:val="32"/>
        </w:rPr>
        <w:t>按照“资金跟着项目走”的原则，楚雄市加快发行使用地方政府专项债券，以落实好项目为重点做好项目储备，带动地方经济高质量可持续健康发展，缓解地方政府财政资金压力。待202</w:t>
      </w:r>
      <w:r>
        <w:rPr>
          <w:rFonts w:hint="eastAsia" w:ascii="Times New Roman" w:hAnsi="Times New Roman" w:eastAsia="方正仿宋简体" w:cs="Times New Roman"/>
          <w:color w:val="000000"/>
          <w:kern w:val="0"/>
          <w:sz w:val="32"/>
          <w:szCs w:val="32"/>
          <w:lang w:val="en-US" w:eastAsia="zh-CN"/>
        </w:rPr>
        <w:t>4</w:t>
      </w:r>
      <w:r>
        <w:rPr>
          <w:rFonts w:ascii="Times New Roman" w:hAnsi="Times New Roman" w:eastAsia="方正仿宋简体" w:cs="Times New Roman"/>
          <w:color w:val="000000"/>
          <w:kern w:val="0"/>
          <w:sz w:val="32"/>
          <w:szCs w:val="32"/>
        </w:rPr>
        <w:t>年新增专项债券发行成功后，将依法依规进行公开。</w:t>
      </w:r>
    </w:p>
    <w:p>
      <w:pPr>
        <w:rPr>
          <w:rFonts w:ascii="Times New Roman" w:hAnsi="Times New Roman" w:eastAsia="方正仿宋简体"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MmNlZTVkODJhYzViOTBhYzljZmViYWFkNTYyNjcifQ=="/>
  </w:docVars>
  <w:rsids>
    <w:rsidRoot w:val="00033D35"/>
    <w:rsid w:val="00033D35"/>
    <w:rsid w:val="000454A4"/>
    <w:rsid w:val="00154C18"/>
    <w:rsid w:val="00284B34"/>
    <w:rsid w:val="00320DF4"/>
    <w:rsid w:val="003B57C8"/>
    <w:rsid w:val="003B5A42"/>
    <w:rsid w:val="004960D4"/>
    <w:rsid w:val="004C2403"/>
    <w:rsid w:val="006D60E1"/>
    <w:rsid w:val="006E476B"/>
    <w:rsid w:val="006E540A"/>
    <w:rsid w:val="00753DC0"/>
    <w:rsid w:val="007A1F05"/>
    <w:rsid w:val="007C0808"/>
    <w:rsid w:val="008309B9"/>
    <w:rsid w:val="008874C9"/>
    <w:rsid w:val="0093551D"/>
    <w:rsid w:val="00945953"/>
    <w:rsid w:val="009D0AA4"/>
    <w:rsid w:val="009D7490"/>
    <w:rsid w:val="009E74FA"/>
    <w:rsid w:val="009F7990"/>
    <w:rsid w:val="00B06475"/>
    <w:rsid w:val="00D945EA"/>
    <w:rsid w:val="00DA39A7"/>
    <w:rsid w:val="00EF0149"/>
    <w:rsid w:val="00F26437"/>
    <w:rsid w:val="00F86014"/>
    <w:rsid w:val="00F877D6"/>
    <w:rsid w:val="030F5776"/>
    <w:rsid w:val="13434F53"/>
    <w:rsid w:val="33BB5834"/>
    <w:rsid w:val="65815627"/>
    <w:rsid w:val="67780FC4"/>
    <w:rsid w:val="7CCA41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94</Words>
  <Characters>541</Characters>
  <Lines>4</Lines>
  <Paragraphs>1</Paragraphs>
  <TotalTime>0</TotalTime>
  <ScaleCrop>false</ScaleCrop>
  <LinksUpToDate>false</LinksUpToDate>
  <CharactersWithSpaces>634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2022-02-07T07:58:00Z</dcterms:created>
  <dc:creator>张晓艳</dc:creator>
  <cp:lastModifiedBy>张晓蕾</cp:lastModifiedBy>
  <dcterms:modified xsi:type="dcterms:W3CDTF">2024-02-27T08:20:08Z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E1F2A104263C472ABF8F93A8B91B6A75_13</vt:lpwstr>
  </property>
</Properties>
</file>