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中华人民共和国消防法目录</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第一章总则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第一条　为了预防火灾和减少火灾危害，加强应急救援工作，保护人身、财产安全，维护公共安全，制定本法。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第二条　消防工作贯彻预防为主、防消结合的方针，按照政府统一领导、部门依法监管、单位全面负责、公民积极参与的原则，实行消防安全责任制，建立健全社会化的消防工作网络。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第三条　国务院领导全国的消防工作。地方各级人民政府负责本行政区域内的消防工作。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各级人民政府应当将消防工作纳入国民经济和社会发展计划，保障消防工作与经济社会发展相适应。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第四条　国务院应急管理部门对全国的消防工作实施监督管理。县级以上地方人民政府应急管理部门对本行政区域内的消防工作实施监督管理，并由本级人民政府消防救援机构负责实施。军事设施的消防工作，由其主管单位监督管理，消防救援机构协助；矿井地下部分、核电厂、海上石油天然气设施的消防工作，由其主管单位监督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县级以上人民政府其他有关部门在各自的职责范围内，依照本法和其他相关法律、法规的规定做好消防工作。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法律、行政法规对森林、草原的消防工作另有规定的，从其规定。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第五条　任何单位和个人都有维护消防安全、保护消防设施、预防火灾、报告火警的义务。任何单位和成年人都有参加有组织的灭火工作的义务。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第六条　各级人民政府应当组织开展经常性的消防宣传教育，提高公民的消防安全意识。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机关、团体、企业、事业等单位，应当加强对本单位人员的消防宣传教育。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应急管理部门及消防救援机构应当加强消防法律、法规的宣传，并督促、指导、协助有关单位做好消防宣传教育工作。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教育、人力资源行政主管部门和学校、有关职业培训机构应当将消防知识纳入教育、教学、培训的内容。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新闻、广播、电视等有关单位，应当有针对性地面向社会进行消防宣传教育。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工会、共产主义青年团、妇女联合会等团体应当结合各自工作对象的特点，组织开展消防宣传教育。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村民委员会、居民委员会应当协助人民政府以及公安机关、应急管理等部门，加强消防宣传教育。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第七条　国家鼓励、支持消防科学研究和技术创新，推广使用先进的消防和应急救援技术、设备；鼓励、支持社会力量开展消防公益活动。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对在消防工作中有突出贡献的单位和个人，应当按照国家有关规定给予表彰和奖励。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rPr>
      </w:pPr>
      <w:r>
        <w:rPr>
          <w:rFonts w:hint="default" w:ascii="方正黑体简体" w:hAnsi="方正黑体简体" w:eastAsia="方正黑体简体" w:cs="方正黑体简体"/>
          <w:sz w:val="32"/>
          <w:szCs w:val="32"/>
        </w:rPr>
        <w:t>第二章</w:t>
      </w:r>
      <w:r>
        <w:rPr>
          <w:rFonts w:hint="eastAsia" w:ascii="方正黑体简体" w:hAnsi="方正黑体简体" w:eastAsia="方正黑体简体" w:cs="方正黑体简体"/>
          <w:sz w:val="32"/>
          <w:szCs w:val="32"/>
          <w:lang w:val="en-US" w:eastAsia="zh-CN"/>
        </w:rPr>
        <w:t xml:space="preserve">  </w:t>
      </w:r>
      <w:r>
        <w:rPr>
          <w:rFonts w:hint="default" w:ascii="方正黑体简体" w:hAnsi="方正黑体简体" w:eastAsia="方正黑体简体" w:cs="方正黑体简体"/>
          <w:sz w:val="32"/>
          <w:szCs w:val="32"/>
        </w:rPr>
        <w:t>火灾预防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第八条　地方各级人民政府应当将包括消防安全布局、消防站、消防供水、消防通信、消防车通道、消防装备等内容的消防规划纳入城乡规划，并负责组织实施。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城乡消防安全布局不符合消防安全要求的，应当调整、完善；公共消防设施、消防装备不足或者不适应实际需要的，应当增建、改建、配置或者进行技术改造。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第九条　建设工程的消防设计、施工必须符合国家工程建设消防技术标准。建设、设计、施工、工程监理等单位依法对建设工程的消防设计、施工质量负责。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第十条　对按照国家工程建设消防技术标准需要进行消防设计的建设工程，实行建设工程消防设计审查验收制度。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第十一条　国务院住房和城乡建设主管部门规定的特殊建设工程，建设单位应当将消防设计文件报送住房和城乡建设主管部门审查，住房和城乡建设主管部门依法对审查的结果负责。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前款规定以外的其他建设工程，建设单位申请领取施工许可证或者申请批准开工报告时应当提供满足施工需要的消防设计图纸及技术资料。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第十二条　特殊建设工程未经消防设计审查或者审查不合格的，建设单位、施工单位不得施工；其他建设工程，建设单位未提供满足施工需要的消防设计图纸及技术资料的，有关部门不得发放施工许可证或者批准开工报告。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第十三条　国务院住房和城乡建设主管部门规定应当申请消防验收的建设工程竣工，建设单位应当向住房和城乡建设主管部门申请消防验收。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前款规定以外的其他建设工程，建设单位在验收后应当报住房和城乡建设主管部门备案，住房和城乡建设主管部门应当进行抽查。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依法应当进行消防验收的建设工程，未经消防验收或者消防验收不合格的，禁止投入使用；其他建设工程经依法抽查不合格的，应当停止使用。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第十四条　建设工程消防设计审查、消防验收、备案和抽查的具体办法，由国务院住房和城乡建设主管部门规定。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第十五条　公众聚集场所投入使用、营业前消防安全检查实行告知承诺管理。公众聚集场所在投入使用、营业前，建设单位或者使用单位应当向场所所在地的县级以上地方人民政府消防救援机构申请消防安全检查，作出场所符合消防技术标准和管理规定的承诺，提交规定的材料，并对其承诺和材料的真实性负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消防救援机构对申请人提交的材料进行审查；申请材料齐全、符合法定形式的，应当予以许可。消防救援机构应当根据消防技术标准和管理规定，及时对作出承诺的公众聚集场所进行核查。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申请人选择不采用告知承诺方式办理的，消防救援机构应当自受理申请之日起十个工作日内，根据消防技术标准和管理规定，对该场所进行检查。经检查符合消防安全要求的，应当予以许可。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公众聚集场所未经消防救援机构许可的，不得投入使用、营业。消防安全检查的具体办法，由国务院应急管理部门制定。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第十六条　机关、团体、企业、事业等单位应当履行下列消防安全职责：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（一）落实消防安全责任制，制定本单位的消防安全制度、消防安全操作规程，制定灭火和应急疏散预案；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（二）按照国家标准、行业标准配置消防设施、器材，设置消防安全标志，并定期组织检验、维修，确保完好有效；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（三）对建筑消防设施每年至少进行一次全面检测，确保完好有效，检测记录应当完整准确，存档备查；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（四）保障疏散通道、安全出口、消防车通道畅通，保证防火防烟分区、防火间距符合消防技术标准；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（五）组织防火检查，及时消除火灾隐患；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（六）组织进行有针对性的消防演练；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（七）法律、法规规定的其他消防安全职责。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单位的主要负责人是本单位的消防安全责任人。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第十七条　县级以上地方人民政府消防救援机构应当将发生火灾可能性较大以及发生火灾可能造成重大的人身伤亡或者财产损失的单位，确定为本行政区域内的消防安全重点单位，并由应急管理部门报本级人民政府备案。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消防安全重点单位除应当履行本法第十六条规定的职责外，还应当履行下列消防安全职责：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（一）确定消防安全管理人，组织实施本单位的消防安全管理工作；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（二）建立消防档案，确定消防安全重点部位，设置防火标志，实行严格管理；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（三）实行每日防火巡查，并建立巡查记录；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（四）对职工进行岗前消防安全培训，定期组织消防安全培训和消防演练。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第十八条　同一建筑物由两个以上单位管理或者使用的，应当明确各方的消防安全责任，并确定责任人对共用的疏散通道、安全出口、建筑消防设施和消防车通道进行统一管理。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住宅区的物业服务企业应当对管理区域内的共用消防设施进行维护管理，提供消防安全防范服务。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第十九条　生产、储存、经营易燃易爆危险品的场所不得与居住场所设置在同一建筑物内，并应当与居住场所保持安全距离。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生产、储存、经营其他物品的场所与居住场所设置在同一建筑物内的，应当符合国家工程建设消防技术标准。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第二十条　举办大型群众性活动，承办人应当依法向公安机关申请安全许可，制定灭火和应急疏散预案并组织演练，明确消防安全责任分工，确定消防安全管理人员，保持消防设施和消防器材配置齐全、完好有效，保证疏散通道、安全出口、疏散指示标志、应急照明和消防车通道符合消防技术标准和管理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第二十一条　禁止在具有火灾、爆炸危险的场所吸烟、使用明火。因施工等特殊情况需要使用明火作业的，应当按照规定事先办理审批手续，采取相应的消防安全措施；作业人员应当遵守消防安全规定。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进行电焊、气焊等具有火灾危险作业的人员和自动消防系统的操作人员，必须持证上岗，并遵守消防安全操作规程。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第二十二条　生产、储存、装卸易燃易爆危险品的工厂、仓库和专用车站、码头的设置，应当符合消防技术标准。易燃易爆气体和液体的充装站、供应站、调压站，应当设置在符合消防安全要求的位置，并符合防火防爆要求。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已经设置的生产、储存、装卸易燃易爆危险品的工厂、仓库和专用车站、码头，易燃易爆气体和液体的充装站、供应站、调压站，不再符合前款规定的，地方人民政府应当组织、协调有关部门、单位限期解决，消除安全隐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第二十三条　生产、储存、运输、销售、使用、销毁易燃易爆危险品，必须执行消防技术标准和管理规定。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进入生产、储存易燃易爆危险品的场所，必须执行消防安全规定。禁止非法携带易燃易爆危险品进入公共场所或者乘坐公共交通工具。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储存可燃物资仓库的管理，必须执行消防技术标准和管理规定。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第二十四条　消防产品必须符合国家标准；没有国家标准的，必须符合行业标准。禁止生产、销售或者使用不合格的消防产品以及国家明令淘汰的消防产品。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依法实行强制性产品认证的消防产品，由具有法定资质的认证机构按照国家标准、行业标准的强制性要求认证合格后，方可生产、销售、使用。实行强制性产品认证的消防产品目录，由国务院产品质量监督部门会同国务院应急管理部门制定并公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新研制的尚未制定国家标准、行业标准的消防产品，应当按照国务院产品质量监督部门会同国务院应急管理部门规定的办法，经技术鉴定符合消防安全要求的，方可生产、销售、使用。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依照本条规定经强制性产品认证合格或者技术鉴定合格的消防产品，国务院应急管理部门应当予以公布。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第二十五条　产品质量监督部门、工商行政管理部门、消防救援机构应当按照各自职责加强对消防产品质量的监督检查。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第二十六条　建筑构件、建筑材料和室内装修、装饰材料的防火性能必须符合国家标准；没有国家标准的，必须符合行业标准。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人员密集场所室内装修、装饰，应当按照消防技术标准的要求，使用不燃、难燃材料。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第二十七条　电器产品、燃气用具的产品标准，应当符合消防安全的要求。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电器产品、燃气用具的安装、使用及其线路、管路的设计、敷设、维护保养、检测，必须符合消防技术标准和管理规定。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第二十八条　任何单位、个人不得损坏、挪用或者擅自拆除、停用消防设施、器材，不得埋压、圈占、遮挡消火栓或者占用防火间距，不得占用、堵塞、封闭疏散通道、安全出口、消防车通道。人员密集场所的门窗不得设置影响逃生和灭火救援的障碍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第二十九条　负责公共消防设施维护管理的单位，应当保持消防供水、消防通信、消防车通道等公共消防设施的完好有效。在修建道路以及停电、停水、截断通信线路时有可能影响消防队灭火救援的，有关单位必须事先通知当地消防救援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第三十条　地方各级人民政府应当加强对农村消防工作的领导，采取措施加强公共消防设施建设，组织建立和督促落实消防安全责任制。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第三十一条　在农业收获季节、森林和草原防火期间、重大节假日期间以及火灾多发季节，地方各级人民政府应当组织开展有针对性的消防宣传教育，采取防火措施，进行消防安全检查。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第三十二条　乡镇人民政府、城市街道办事处应当指导、支持和帮助村民委员会、居民委员会开展群众性的消防工作。村民委员会、居民委员会应当确定消防安全管理人，组织制定防火安全公约，进行防火安全检查。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第三十三条　国家鼓励、引导公众聚集场所和生产、储存、运输、销售易燃易爆危险品的企业投保火灾公众责任保险；鼓励保险公司承保火灾公众责任保险。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第三十四条　消防设施维护保养检测、消防安全评估等消防技术服务机构应当符合从业条件，执业人员应当依法获得相应的资格；依照法律、行政法规、国家标准、行业标准和执业准则，接受委托提供消防技术服务，并对服务质量负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第三章</w:t>
      </w:r>
      <w:r>
        <w:rPr>
          <w:rFonts w:hint="eastAsia" w:ascii="方正黑体简体" w:hAnsi="方正黑体简体" w:eastAsia="方正黑体简体" w:cs="方正黑体简体"/>
          <w:sz w:val="32"/>
          <w:szCs w:val="32"/>
          <w:lang w:val="en-US" w:eastAsia="zh-CN"/>
        </w:rPr>
        <w:t xml:space="preserve">  </w:t>
      </w:r>
      <w:r>
        <w:rPr>
          <w:rFonts w:hint="eastAsia" w:ascii="方正黑体简体" w:hAnsi="方正黑体简体" w:eastAsia="方正黑体简体" w:cs="方正黑体简体"/>
          <w:sz w:val="32"/>
          <w:szCs w:val="32"/>
        </w:rPr>
        <w:t>消防组织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第三十五条　各级人民政府应当加强消防组织建设，根据经济社会发展的需要，建立多种形式的消防组织，加强消防技术人才培养，增强火灾预防、扑救和应急救援的能力。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第三十六条　县级以上地方人民政府应当按照国家规定建立国家综合性消防救援队、专职消防队，并按照国家标准配备消防装备，承担火灾扑救工作。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乡镇人民政府应当根据当地经济发展和消防工作的需要，建立专职消防队、志愿消防队，承担火灾扑救工作。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第三十七条　国家综合性消防救援队、专职消防队按照国家规定承担重大灾害事故和其他以抢救人员生命为主的应急救援工作。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第三十八条　国家综合性消防救援队、专职消防队应当充分发挥火灾扑救和应急救援专业力量的骨干作用；按照国家规定，组织实施专业技能训练，配备并维护保养装备器材，提高火灾扑救和应急救援的能力。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第三十九条　下列单位应当建立单位专职消防队，承担本单位的火灾扑救工作：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（一）大型核设施单位、大型发电厂、民用机场、主要港口；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（二）生产、储存易燃易爆危险品的大型企业；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（三）储备可燃的重要物资的大型仓库、基地；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（四）第一项、第二项、第三项规定以外的火灾危险性较大、距离国家综合性消防救援队较远的其他大型企业；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（五）距离国家综合性消防救援队较远、被列为全国重点文物保护单位的古建筑群的管理单位。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第四十条　专职消防队的建立，应当符合国家有关规定，并报当地消防救援机构验收。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专职消防队的队员依法享受社会保险和福利待遇。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第四十一条　机关、团体、企业、事业等单位以及村民委员会、居民委员会根据需要，建立志愿消防队等多种形式的消防组织，开展群众性自防自救工作。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第四十二条　消防救援机构应当对专职消防队、志愿消防队等消防组织进行业务指导；根据扑救火灾的需要，可以调动指挥专职消防队参加火灾扑救工作。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第四章</w:t>
      </w:r>
      <w:r>
        <w:rPr>
          <w:rFonts w:hint="eastAsia" w:ascii="方正黑体简体" w:hAnsi="方正黑体简体" w:eastAsia="方正黑体简体" w:cs="方正黑体简体"/>
          <w:sz w:val="32"/>
          <w:szCs w:val="32"/>
          <w:lang w:val="en-US" w:eastAsia="zh-CN"/>
        </w:rPr>
        <w:t xml:space="preserve">  </w:t>
      </w:r>
      <w:r>
        <w:rPr>
          <w:rFonts w:hint="eastAsia" w:ascii="方正黑体简体" w:hAnsi="方正黑体简体" w:eastAsia="方正黑体简体" w:cs="方正黑体简体"/>
          <w:sz w:val="32"/>
          <w:szCs w:val="32"/>
        </w:rPr>
        <w:t>灭火救援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第四十三条　县级以上地方人民政府应当组织有关部门针对本行政区域内的火灾特点制定应急预案，建立应急反应和处置机制，为火灾扑救和应急救援工作提供人员、装备等保障。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第四十四条　任何人发现火灾都应当立即报警。任何单位、个人都应当无偿为报警提供便利，不得阻拦报警。严禁谎报火警。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人员密集场所发生火灾，该场所的现场工作人员应当立即组织、引导在场人员疏散。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任何单位发生火灾，必须立即组织力量扑救。邻近单位应当给予支援。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消防队接到火警，必须立即赶赴火灾现场，救助遇险人员，排除险情，扑灭火灾。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第四十五条　消防救援机构统一组织和指挥火灾现场扑救，应当优先保障遇险人员的生命安全。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火灾现场总指挥根据扑救火灾的需要，有权决定下列事项：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（一）使用各种水源；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（二）截断电力、可燃气体和可燃液体的输送，限制用火用电；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（三）划定警戒区，实行局部交通管制；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（四）利用临近建筑物和有关设施；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（五）为了抢救人员和重要物资，防止火势蔓延，拆除或者破损毗邻火灾现场的建筑物、构筑物或者设施等；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（六）调动供水、供电、供气、通信、医疗救护、交通运输、环境保护等有关单位协助灭火救援。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根据扑救火灾的紧急需要，有关地方人民政府应当组织人员、调集所需物资支援灭火。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第四十六条　国家综合性消防救援队、专职消防队参加火灾以外的其他重大灾害事故的应急救援工作，由县级以上人民政府统一领导。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第四十七条　消防车、消防艇前往执行火灾扑救或者应急救援任务，在确保安全的前提下，不受行驶速度、行驶路线、行驶方向和指挥信号的限制，其他车辆、船舶以及行人应当让行，不得穿插超越；收费公路、桥梁免收车辆通行费。交通管理指挥人员应当保证消防车、消防艇迅速通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赶赴火灾现场或者应急救援现场的消防人员和调集的消防装备、物资，需要铁路、水路或者航空运输的，有关单位应当优先运输。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第四十八条　消防车、消防艇以及消防器材、装备和设施，不得用于与消防和应急救援工作无关的事项。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第四十九条　国家综合性消防救援队、专职消防队扑救火灾、应急救援，不得收取任何费用。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单位专职消防队、志愿消防队参加扑救外单位火灾所损耗的燃料、灭火剂和器材、装备等，由火灾发生地的人民政府给予补偿。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第五十条　对因参加扑救火灾或者应急救援受伤、致残或者死亡的人员，按照国家有关规定给予医疗、抚恤。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第五十一条　消防救援机构有权根据需要封闭火灾现场，负责调查火灾原因，统计火灾损失。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火灾扑灭后，发生火灾的单位和相关人员应当按照消防救援机构的要求保护现场，接受事故调查，如实提供与火灾有关的情况。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消防救援机构根据火灾现场勘验、调查情况和有关的检验、鉴定意见，及时制作火灾事故认定书，作为处理火灾事故的证据。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第五章</w:t>
      </w:r>
      <w:r>
        <w:rPr>
          <w:rFonts w:hint="eastAsia" w:ascii="方正黑体简体" w:hAnsi="方正黑体简体" w:eastAsia="方正黑体简体" w:cs="方正黑体简体"/>
          <w:sz w:val="32"/>
          <w:szCs w:val="32"/>
          <w:lang w:val="en-US" w:eastAsia="zh-CN"/>
        </w:rPr>
        <w:t xml:space="preserve">  </w:t>
      </w:r>
      <w:r>
        <w:rPr>
          <w:rFonts w:hint="eastAsia" w:ascii="方正黑体简体" w:hAnsi="方正黑体简体" w:eastAsia="方正黑体简体" w:cs="方正黑体简体"/>
          <w:sz w:val="32"/>
          <w:szCs w:val="32"/>
        </w:rPr>
        <w:t>监督检查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第五十二条　地方各级人民政府应当落实消防工作责任制，对本级人民政府有关部门履行消防安全职责的情况进行监督检查。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县级以上地方人民政府有关部门应当根据本系统的特点，有针对性地开展消防安全检查，及时督促整改火灾隐患。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第五十三条　消防救援机构应当对机关、团体、企业、事业等单位遵守消防法律、法规的情况依法进行监督检查。公安派出所可以负责日常消防监督检查、开展消防宣传教育，具体办法由国务院公安部门规定。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消防救援机构、公安派出所的工作人员进行消防监督检查，应当出示证件。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第五十四条　消防救援机构在消防监督检查中发现火灾隐患的，应当通知有关单位或者个人立即采取措施消除隐患；不及时消除隐患可能严重威胁公共安全的，消防救援机构应当依照规定对危险部位或者场所采取临时查封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第五十五条　消防救援机构在消防监督检查中发现城乡消防安全布局、公共消防设施不符合消防安全要求，或者发现本地区存在影响公共安全的重大火灾隐患的，应当由应急管理部门书面报告本级人民政府。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接到报告的人民政府应当及时核实情况，组织或者责成有关部门、单位采取措施，予以整改。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第五十六条　住房和城乡建设主管部门、消防救援机构及其工作人员应当按照法定的职权和程序进行消防设计审查、消防验收、备案抽查和消防安全检查，做到公正、严格、文明、高效。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住房和城乡建设主管部门、消防救援机构及其工作人员进行消防设计审查、消防验收、备案抽查和消防安全检查等，不得收取费用，不得利用职务谋取利益；不得利用职务为用户、建设单位指定或者变相指定消防产品的品牌、销售单位或者消防技术服务机构、消防设施施工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第五十七条　住房和城乡建设主管部门、消防救援机构及其工作人员执行职务，应当自觉接受社会和公民的监督。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任何单位和个人都有权对住房和城乡建设主管部门、消防救援机构及其工作人员在执法中的违法行为进行检举、控告。收到检举、控告的机关，应当按照职责及时查处。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第六章</w:t>
      </w:r>
      <w:r>
        <w:rPr>
          <w:rFonts w:hint="eastAsia" w:ascii="方正黑体简体" w:hAnsi="方正黑体简体" w:eastAsia="方正黑体简体" w:cs="方正黑体简体"/>
          <w:sz w:val="32"/>
          <w:szCs w:val="32"/>
          <w:lang w:val="en-US" w:eastAsia="zh-CN"/>
        </w:rPr>
        <w:t xml:space="preserve">  </w:t>
      </w:r>
      <w:r>
        <w:rPr>
          <w:rFonts w:hint="eastAsia" w:ascii="方正黑体简体" w:hAnsi="方正黑体简体" w:eastAsia="方正黑体简体" w:cs="方正黑体简体"/>
          <w:sz w:val="32"/>
          <w:szCs w:val="32"/>
        </w:rPr>
        <w:t>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第五十八条　违反本法规定，有下列行为之一的，由住房和城乡建设主管部门、消防救援机构按照各自职权责令停止施工、停止使用或者停产停业，并处三万元以上三十万元以下罚款：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（一）依法应当进行消防设计审查的建设工程，未经依法审查或者审查不合格，擅自施工的；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（二）依法应当进行消防验收的建设工程，未经消防验收或者消防验收不合格，擅自投入使用的；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（三）本法第十三条规定的其他建设工程验收后经依法抽查不合格，不停止使用的；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（四）公众聚集场所未经消防救援机构许可，擅自投入使用、营业的，或者经核查发现场所使用、营业情况与承诺内容不符的。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核查发现公众聚集场所使用、营业情况与承诺内容不符，经责令限期改正，逾期不整改或者整改后仍达不到要求的，依法撤销相应许可。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建设单位未依照本法规定在验收后报住房和城乡建设主管部门备案的，由住房和城乡建设主管部门责令改正，处五千元以下罚款。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第五十九条　违反本法规定，有下列行为之一的，由住房和城乡建设主管部门责令改正或者停止施工，并处一万元以上十万元以下罚款：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（一）建设单位要求建筑设计单位或者建筑施工企业降低消防技术标准设计、施工的；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（二）建筑设计单位不按照消防技术标准强制性要求进行消防设计的；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（三）建筑施工企业不按照消防设计文件和消防技术标准施工，降低消防施工质量的；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（四）工程监理单位与建设单位或者建筑施工企业串通，弄虚作假，降低消防施工质量的。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第六十条　单位违反本法规定，有下列行为之一的，责令改正，处五千元以上五万元以下罚款：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（一）消防设施、器材或者消防安全标志的配置、设置不符合国家标准、行业标准，或者未保持完好有效的；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（二）损坏、挪用或者擅自拆除、停用消防设施、器材的；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（三）占用、堵塞、封闭疏散通道、安全出口或者有其他妨碍安全疏散行为的；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（四）埋压、圈占、遮挡消火栓或者占用防火间距的；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（五）占用、堵塞、封闭消防车通道，妨碍消防车通行的；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（六）人员密集场所在门窗上设置影响逃生和灭火救援的障碍物的；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（七）对火灾隐患经消防救援机构通知后不及时采取措施消除的。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个人有前款第二项、第三项、第四项、第五项行为之一的，处警告或者五百元以下罚款。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有本条第一款第三项、第四项、第五项、第六项行为，经责令改正拒不改正的，强制执行，所需费用由违法行为人承担。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第六十一条　生产、储存、经营易燃易爆危险品的场所与居住场所设置在同一建筑物内，或者未与居住场所保持安全距离的，责令停产停业，并处五千元以上五万元以下罚款。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生产、储存、经营其他物品的场所与居住场所设置在同一建筑物内，不符合消防技术标准的，依照前款规定处罚。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第六十二条　有下列行为之一的，依照《中华人民共和国治安管理处罚法》的规定处罚：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（一）违反有关消防技术标准和管理规定生产、储存、运输、销售、使用、销毁易燃易爆危险品的；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（二）非法携带易燃易爆危险品进入公共场所或者乘坐公共交通工具的；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（三）谎报火警的；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（四）阻碍消防车、消防艇执行任务的；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（五）阻碍消防救援机构的工作人员依法执行职务的。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第六十三条　违反本法规定，有下列行为之一的，处警告或者五百元以下罚款；情节严重的，处五日以下拘留：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（一）违反消防安全规定进入生产、储存易燃易爆危险品场所的；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（二）违反规定使用明火作业或者在具有火灾、爆炸危险的场所吸烟、使用明火的。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第六十四条　违反本法规定，有下列行为之一，尚不构成犯罪的，处十日以上十五日以下拘留，可以并处五百元以下罚款；情节较轻的，处警告或者五百元以下罚款：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（一）指使或者强令他人违反消防安全规定，冒险作业的；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（二）过失引起火灾的；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（三）在火灾发生后阻拦报警，或者负有报告职责的人员不及时报警的；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（四）扰乱火灾现场秩序，或者拒不执行火灾现场指挥员指挥，影响灭火救援的；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（五）故意破坏或者伪造火灾现场的；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（六）擅自拆封或者使用被消防救援机构查封的场所、部位的。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第六十五条　违反本法规定，生产、销售不合格的消防产品或者国家明令淘汰的消防产品的，由产品质量监督部门或者工商行政管理部门依照《中华人民共和国产品质量法》的规定从重处罚。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人员密集场所使用不合格的消防产品或者国家明令淘汰的消防产品的，责令限期改正；逾期不改正的，处五千元以上五万元以下罚款，并对其直接负责的主管人员和其他直接责任人员处五百元以上二千元以下罚款；情节严重的，责令停产停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消防救援机构对于本条第二款规定的情形，除依法对使用者予以处罚外，应当将发现不合格的消防产品和国家明令淘汰的消防产品的情况通报产品质量监督部门、工商行政管理部门。产品质量监督部门、工商行政管理部门应当对生产者、销售者依法及时查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第六十六条　电器产品、燃气用具的安装、使用及其线路、管路的设计、敷设、维护保养、检测不符合消防技术标准和管理规定的，责令限期改正；逾期不改正的，责令停止使用，可以并处一千元以上五千元以下罚款。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第六十七条　机关、团体、企业、事业等单位违反本法第十六条、第十七条、第十八条、第二十一条第二款规定的，责令限期改正；逾期不改正的，对其直接负责的主管人员和其他直接责任人员依法给予处分或者给予警告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第六十八条　人员密集场所发生火灾，该场所的现场工作人员不履行组织、引导在场人员疏散的义务，情节严重，尚不构成犯罪的，处五日以上十日以下拘留。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第六十九条　消防设施维护保养检测、消防安全评估等消防技术服务机构，不具备从业条件从事消防技术服务活动或者出具虚假文件的，由消防救援机构责令改正，处五万元以上十万元以下罚款，并对直接负责的主管人员和其他直接责任人员处一万元以上五万元以下罚款；不按照国家标准、行业标准开展消防技术服务活动的，责令改正，处五万元以下罚款，并对直接负责的主管人员和其它直接责任人员处一万元以下罚款；有违法所得的，并处没收违法所得；给他人造成损失的，依法承担赔偿责任；情节严重的，依法责令停止执业或者吊销相应资格；造成重大损失的，由相关部门吊销营业执照，并对有关责任人员采取终身市场禁入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前款规定的机构出具失实文件，给他人造成损失的，依法承担赔偿责任；造成重大损失的，由消防救援机构依法责令停止执业或者吊销相应资格，由相关部门吊销营业执照，并对有关责任人员采取终身市场禁入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第七十条　本法规定的行政处罚，除应当由公安机关依照《中华人民共和国治安管理处罚法》的有关规定决定的外，由住房和城乡建设主管部门、消防救援机构按照各自职权决定。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被责令停止施工、停止使用、停产停业的，应当在整改后向作出决定的部门或者机构报告，经检查合格，方可恢复施工、使用、生产、经营。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当事人逾期不执行停产停业、停止使用、停止施工决定的，由作出决定的部门或者机构强制执行。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责令停产停业，对经济和社会生活影响较大的，由住房和城乡建设主管部门或者应急管理部门报请本级人民政府依法决定。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第七十一条　住房和城乡建设主管部门、消防救援机构的工作人员滥用职权、玩忽职守、徇私舞弊，有下列行为之一，尚不构成犯罪的，依法给予处分：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（一）对不符合消防安全要求的消防设计文件、建设工程、场所准予审查合格、消防验收合格、消防安全检查合格的；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（二）无故拖延消防设计审查、消防验收、消防安全检查，不在法定期限内履行职责的；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（三）发现火灾隐患不及时通知有关单位或者个人整改的；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（四）利用职务为用户、建设单位指定或者变相指定消防产品的品牌、销售单位或者消防技术服务机构、消防设施施工单位的；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（五）将消防车、消防艇以及消防器材、装备和设施用于与消防和应急救援无关的事项的；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（六）其他滥用职权、玩忽职守、徇私舞弊的行为。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产品质量监督、工商行政管理等其他有关行政主管部门的工作人员在消防工作中滥用职权、玩忽职守、徇私舞弊，尚不构成犯罪的，依法给予处分。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第七十二条　违反本法规定，构成犯罪的，依法追究刑事责任。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bookmarkStart w:id="0" w:name="_GoBack"/>
      <w:r>
        <w:rPr>
          <w:rFonts w:hint="eastAsia" w:ascii="方正黑体简体" w:hAnsi="方正黑体简体" w:eastAsia="方正黑体简体" w:cs="方正黑体简体"/>
          <w:sz w:val="32"/>
          <w:szCs w:val="32"/>
        </w:rPr>
        <w:t>第七章</w:t>
      </w:r>
      <w:r>
        <w:rPr>
          <w:rFonts w:hint="eastAsia" w:ascii="方正黑体简体" w:hAnsi="方正黑体简体" w:eastAsia="方正黑体简体" w:cs="方正黑体简体"/>
          <w:sz w:val="32"/>
          <w:szCs w:val="32"/>
          <w:lang w:val="en-US" w:eastAsia="zh-CN"/>
        </w:rPr>
        <w:t xml:space="preserve">  </w:t>
      </w:r>
      <w:r>
        <w:rPr>
          <w:rFonts w:hint="eastAsia" w:ascii="方正黑体简体" w:hAnsi="方正黑体简体" w:eastAsia="方正黑体简体" w:cs="方正黑体简体"/>
          <w:sz w:val="32"/>
          <w:szCs w:val="32"/>
        </w:rPr>
        <w:t>附则</w:t>
      </w:r>
    </w:p>
    <w:bookmarkEnd w:id="0"/>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第七十三条　本法下列用语的含义：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（一）消防设施，是指火灾自动报警系统、自动灭火系统、消火栓系统、防烟排烟系统以及应急广播和应急照明、安全疏散设施等。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（二）消防产品，是指专门用于火灾预防、灭火救援和火灾防护、避难、逃生的产品。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（三）公众聚集场所，是指宾馆、饭店、商场、集贸市场、客运车站候车室、客运码头候船厅、民用机场航站楼、体育场馆、会堂以及公共娱乐场所等。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人员密集场所，是指公众聚集场所，医院的门诊楼、病房楼，学校的教学楼、图书馆、食堂和集体宿舍，养老院，福利院，托儿所，幼儿园，公共图书馆的阅览室，公共展览馆、博物馆的展示厅，劳动密集型企业的生产加工车间和员工集体宿舍，旅游、宗教活动场所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第七十四条　本法自2009年5月1日起施行。</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220CC2"/>
    <w:rsid w:val="573610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2023-11-21T03:50:50Z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