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41" w:rsidRDefault="00C554D1" w:rsidP="00985C55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  <w:r w:rsidRPr="00E65F36">
        <w:rPr>
          <w:rFonts w:ascii="方正小标宋简体" w:eastAsia="方正小标宋简体" w:hint="eastAsia"/>
          <w:kern w:val="0"/>
          <w:sz w:val="44"/>
          <w:szCs w:val="44"/>
          <w:lang w:val="zh-CN"/>
        </w:rPr>
        <w:t>楚雄市</w:t>
      </w:r>
      <w:r w:rsidR="00686C26">
        <w:rPr>
          <w:rFonts w:ascii="方正小标宋简体" w:eastAsia="方正小标宋简体" w:hint="eastAsia"/>
          <w:kern w:val="0"/>
          <w:sz w:val="44"/>
          <w:szCs w:val="44"/>
          <w:lang w:val="zh-CN"/>
        </w:rPr>
        <w:t>2022</w:t>
      </w:r>
      <w:r w:rsidR="00AB3941" w:rsidRPr="00E65F36">
        <w:rPr>
          <w:rFonts w:ascii="方正小标宋简体" w:eastAsia="方正小标宋简体" w:hint="eastAsia"/>
          <w:kern w:val="0"/>
          <w:sz w:val="44"/>
          <w:szCs w:val="44"/>
          <w:lang w:val="zh-CN"/>
        </w:rPr>
        <w:t>年</w:t>
      </w:r>
      <w:r w:rsidR="00AB3941">
        <w:rPr>
          <w:rFonts w:ascii="方正小标宋简体" w:eastAsia="方正小标宋简体" w:hint="eastAsia"/>
          <w:kern w:val="0"/>
          <w:sz w:val="44"/>
          <w:szCs w:val="44"/>
          <w:lang w:val="zh-CN"/>
        </w:rPr>
        <w:t>财政决算公开</w:t>
      </w:r>
    </w:p>
    <w:p w:rsidR="00985C55" w:rsidRDefault="00AB3941" w:rsidP="00985C55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hint="eastAsia"/>
          <w:kern w:val="0"/>
          <w:sz w:val="44"/>
          <w:szCs w:val="44"/>
          <w:lang w:val="zh-CN"/>
        </w:rPr>
        <w:t>转移支付情况说明</w:t>
      </w:r>
    </w:p>
    <w:p w:rsidR="001918EA" w:rsidRPr="00E65F36" w:rsidRDefault="001918EA" w:rsidP="00985C55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</w:p>
    <w:p w:rsidR="00AB3941" w:rsidRDefault="00B65009" w:rsidP="00AB3941">
      <w:pPr>
        <w:tabs>
          <w:tab w:val="left" w:pos="5625"/>
        </w:tabs>
        <w:spacing w:line="560" w:lineRule="exact"/>
        <w:ind w:firstLineChars="200" w:firstLine="64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202</w:t>
      </w:r>
      <w:r w:rsidR="00686C26">
        <w:rPr>
          <w:rFonts w:eastAsia="方正仿宋简体" w:hint="eastAsia"/>
          <w:szCs w:val="32"/>
        </w:rPr>
        <w:t>2</w:t>
      </w:r>
      <w:r w:rsidR="00B604D9">
        <w:rPr>
          <w:rFonts w:eastAsia="方正仿宋简体"/>
          <w:szCs w:val="32"/>
        </w:rPr>
        <w:t>年</w:t>
      </w:r>
      <w:r w:rsidR="00AB3941">
        <w:rPr>
          <w:rFonts w:eastAsia="方正仿宋简体" w:hint="eastAsia"/>
          <w:szCs w:val="32"/>
        </w:rPr>
        <w:t>州</w:t>
      </w:r>
      <w:r w:rsidR="00A53A60">
        <w:rPr>
          <w:rFonts w:eastAsia="方正仿宋简体" w:hint="eastAsia"/>
          <w:szCs w:val="32"/>
        </w:rPr>
        <w:t>对我市转移支付情况：全市</w:t>
      </w:r>
      <w:r w:rsidR="0070165E">
        <w:rPr>
          <w:rFonts w:eastAsia="方正仿宋简体" w:hint="eastAsia"/>
          <w:szCs w:val="32"/>
        </w:rPr>
        <w:t>2022</w:t>
      </w:r>
      <w:r w:rsidR="00A53A60">
        <w:rPr>
          <w:rFonts w:eastAsia="方正仿宋简体" w:hint="eastAsia"/>
          <w:szCs w:val="32"/>
        </w:rPr>
        <w:t>年向上争取一般公共预算上级转移支付</w:t>
      </w:r>
      <w:r w:rsidR="0070165E">
        <w:rPr>
          <w:rFonts w:eastAsia="方正仿宋简体" w:hint="eastAsia"/>
          <w:szCs w:val="32"/>
        </w:rPr>
        <w:t>263</w:t>
      </w:r>
      <w:r w:rsidR="00A53A60">
        <w:rPr>
          <w:rFonts w:eastAsia="方正仿宋简体" w:hint="eastAsia"/>
          <w:szCs w:val="32"/>
        </w:rPr>
        <w:t>,</w:t>
      </w:r>
      <w:r w:rsidR="0070165E">
        <w:rPr>
          <w:rFonts w:eastAsia="方正仿宋简体" w:hint="eastAsia"/>
          <w:szCs w:val="32"/>
        </w:rPr>
        <w:t>933</w:t>
      </w:r>
      <w:r w:rsidR="0070165E">
        <w:rPr>
          <w:rFonts w:eastAsia="方正仿宋简体" w:hint="eastAsia"/>
          <w:szCs w:val="32"/>
        </w:rPr>
        <w:t>万元，比上年增加</w:t>
      </w:r>
      <w:r w:rsidR="0070165E">
        <w:rPr>
          <w:rFonts w:eastAsia="方正仿宋简体" w:hint="eastAsia"/>
          <w:szCs w:val="32"/>
        </w:rPr>
        <w:t>28,413</w:t>
      </w:r>
      <w:r w:rsidR="00A53A60">
        <w:rPr>
          <w:rFonts w:eastAsia="方正仿宋简体" w:hint="eastAsia"/>
          <w:szCs w:val="32"/>
        </w:rPr>
        <w:t>万元，同比</w:t>
      </w:r>
      <w:r w:rsidR="0070165E">
        <w:rPr>
          <w:rFonts w:eastAsia="方正仿宋简体" w:hint="eastAsia"/>
          <w:szCs w:val="32"/>
        </w:rPr>
        <w:t>增长</w:t>
      </w:r>
      <w:r w:rsidR="0070165E">
        <w:rPr>
          <w:rFonts w:eastAsia="方正仿宋简体" w:hint="eastAsia"/>
          <w:szCs w:val="32"/>
        </w:rPr>
        <w:t>12.06</w:t>
      </w:r>
      <w:r w:rsidR="00A53A60">
        <w:rPr>
          <w:rFonts w:eastAsia="方正仿宋简体" w:hint="eastAsia"/>
          <w:szCs w:val="32"/>
        </w:rPr>
        <w:t>%</w:t>
      </w:r>
      <w:r w:rsidR="00A53A60">
        <w:rPr>
          <w:rFonts w:eastAsia="方正仿宋简体" w:hint="eastAsia"/>
          <w:szCs w:val="32"/>
        </w:rPr>
        <w:t>。其中，</w:t>
      </w:r>
      <w:r w:rsidR="00A53A60" w:rsidRPr="002360A7">
        <w:rPr>
          <w:rFonts w:eastAsia="方正仿宋简体"/>
          <w:szCs w:val="32"/>
        </w:rPr>
        <w:t>返还性收入</w:t>
      </w:r>
      <w:r w:rsidR="00A53A60">
        <w:rPr>
          <w:rFonts w:eastAsia="方正仿宋简体" w:hint="eastAsia"/>
          <w:szCs w:val="32"/>
        </w:rPr>
        <w:t>18</w:t>
      </w:r>
      <w:r w:rsidR="00A92287">
        <w:rPr>
          <w:rFonts w:eastAsia="方正仿宋简体" w:hint="eastAsia"/>
          <w:szCs w:val="32"/>
        </w:rPr>
        <w:t>,</w:t>
      </w:r>
      <w:r w:rsidR="0070165E">
        <w:rPr>
          <w:rFonts w:eastAsia="方正仿宋简体" w:hint="eastAsia"/>
          <w:szCs w:val="32"/>
        </w:rPr>
        <w:t>618</w:t>
      </w:r>
      <w:r w:rsidR="00A53A60" w:rsidRPr="002360A7">
        <w:rPr>
          <w:rFonts w:eastAsia="方正仿宋简体"/>
          <w:szCs w:val="32"/>
        </w:rPr>
        <w:t>万元</w:t>
      </w:r>
      <w:r w:rsidR="00A53A60">
        <w:rPr>
          <w:rFonts w:eastAsia="方正仿宋简体" w:hint="eastAsia"/>
          <w:szCs w:val="32"/>
        </w:rPr>
        <w:t>，比上年增加</w:t>
      </w:r>
      <w:r w:rsidR="0070165E">
        <w:rPr>
          <w:rFonts w:eastAsia="方正仿宋简体" w:hint="eastAsia"/>
          <w:szCs w:val="32"/>
        </w:rPr>
        <w:t>330</w:t>
      </w:r>
      <w:r w:rsidR="00A53A60">
        <w:rPr>
          <w:rFonts w:eastAsia="方正仿宋简体" w:hint="eastAsia"/>
          <w:szCs w:val="32"/>
        </w:rPr>
        <w:t>万元，增长</w:t>
      </w:r>
      <w:r w:rsidR="0070165E">
        <w:rPr>
          <w:rFonts w:eastAsia="方正仿宋简体" w:hint="eastAsia"/>
          <w:szCs w:val="32"/>
        </w:rPr>
        <w:t>1.8</w:t>
      </w:r>
      <w:r w:rsidR="00A53A60">
        <w:rPr>
          <w:rFonts w:eastAsia="方正仿宋简体" w:hint="eastAsia"/>
          <w:szCs w:val="32"/>
        </w:rPr>
        <w:t>%</w:t>
      </w:r>
      <w:r w:rsidR="00A53A60">
        <w:rPr>
          <w:rFonts w:eastAsia="方正仿宋简体" w:hint="eastAsia"/>
          <w:szCs w:val="32"/>
        </w:rPr>
        <w:t>。</w:t>
      </w:r>
      <w:r w:rsidR="00A92287">
        <w:rPr>
          <w:rFonts w:ascii="方正仿宋简体" w:eastAsia="方正仿宋简体" w:hint="eastAsia"/>
          <w:bCs/>
        </w:rPr>
        <w:t>一般性转移支付</w:t>
      </w:r>
      <w:r w:rsidR="00CE696E" w:rsidRPr="00CE696E">
        <w:rPr>
          <w:rFonts w:ascii="方正仿宋简体" w:eastAsia="方正仿宋简体" w:hint="eastAsia"/>
          <w:bCs/>
        </w:rPr>
        <w:t>收入</w:t>
      </w:r>
      <w:r w:rsidR="0070165E">
        <w:rPr>
          <w:rFonts w:eastAsia="方正仿宋简体" w:hint="eastAsia"/>
          <w:bCs/>
        </w:rPr>
        <w:t>178</w:t>
      </w:r>
      <w:r w:rsidR="00A92287">
        <w:rPr>
          <w:rFonts w:eastAsia="方正仿宋简体" w:hint="eastAsia"/>
          <w:bCs/>
        </w:rPr>
        <w:t>,</w:t>
      </w:r>
      <w:r w:rsidR="0070165E">
        <w:rPr>
          <w:rFonts w:eastAsia="方正仿宋简体" w:hint="eastAsia"/>
          <w:bCs/>
        </w:rPr>
        <w:t>999</w:t>
      </w:r>
      <w:r w:rsidR="00CE696E" w:rsidRPr="00CE696E">
        <w:rPr>
          <w:rFonts w:ascii="方正仿宋简体" w:eastAsia="方正仿宋简体" w:hint="eastAsia"/>
          <w:bCs/>
        </w:rPr>
        <w:t>万元</w:t>
      </w:r>
      <w:r w:rsidR="00CE696E" w:rsidRPr="002360A7">
        <w:rPr>
          <w:bCs/>
        </w:rPr>
        <w:t>，</w:t>
      </w:r>
      <w:r w:rsidR="00A92287">
        <w:rPr>
          <w:rFonts w:eastAsia="方正仿宋简体" w:hint="eastAsia"/>
          <w:szCs w:val="32"/>
        </w:rPr>
        <w:t>比上年</w:t>
      </w:r>
      <w:r w:rsidR="0070165E">
        <w:rPr>
          <w:rFonts w:eastAsia="方正仿宋简体" w:hint="eastAsia"/>
          <w:szCs w:val="32"/>
        </w:rPr>
        <w:t>增加</w:t>
      </w:r>
      <w:r w:rsidR="0070165E">
        <w:rPr>
          <w:rFonts w:eastAsia="方正仿宋简体" w:hint="eastAsia"/>
          <w:szCs w:val="32"/>
        </w:rPr>
        <w:t>22</w:t>
      </w:r>
      <w:r w:rsidR="00A92287">
        <w:rPr>
          <w:rFonts w:eastAsia="方正仿宋简体" w:hint="eastAsia"/>
          <w:szCs w:val="32"/>
        </w:rPr>
        <w:t>,</w:t>
      </w:r>
      <w:r w:rsidR="0070165E">
        <w:rPr>
          <w:rFonts w:eastAsia="方正仿宋简体" w:hint="eastAsia"/>
          <w:szCs w:val="32"/>
        </w:rPr>
        <w:t>454</w:t>
      </w:r>
      <w:r w:rsidR="00A92287">
        <w:rPr>
          <w:rFonts w:eastAsia="方正仿宋简体" w:hint="eastAsia"/>
          <w:szCs w:val="32"/>
        </w:rPr>
        <w:t>万元，同比</w:t>
      </w:r>
      <w:r w:rsidR="0070165E">
        <w:rPr>
          <w:rFonts w:eastAsia="方正仿宋简体" w:hint="eastAsia"/>
          <w:szCs w:val="32"/>
        </w:rPr>
        <w:t>增长</w:t>
      </w:r>
      <w:r w:rsidR="0070165E">
        <w:rPr>
          <w:rFonts w:eastAsia="方正仿宋简体" w:hint="eastAsia"/>
          <w:szCs w:val="32"/>
        </w:rPr>
        <w:t>14.34</w:t>
      </w:r>
      <w:r w:rsidR="00A92287">
        <w:rPr>
          <w:rFonts w:eastAsia="方正仿宋简体" w:hint="eastAsia"/>
          <w:szCs w:val="32"/>
        </w:rPr>
        <w:t>%</w:t>
      </w:r>
      <w:r w:rsidR="00A92287">
        <w:rPr>
          <w:rFonts w:eastAsia="方正仿宋简体" w:hint="eastAsia"/>
          <w:szCs w:val="32"/>
        </w:rPr>
        <w:t>。</w:t>
      </w:r>
      <w:r w:rsidR="00A92287">
        <w:rPr>
          <w:rFonts w:eastAsia="方正仿宋简体"/>
        </w:rPr>
        <w:t>专项转移支付</w:t>
      </w:r>
      <w:r w:rsidR="00A92287" w:rsidRPr="00A92287">
        <w:rPr>
          <w:rFonts w:eastAsia="方正仿宋简体"/>
        </w:rPr>
        <w:t>收入</w:t>
      </w:r>
      <w:r w:rsidR="0070165E">
        <w:rPr>
          <w:rFonts w:eastAsia="方正仿宋简体" w:hint="eastAsia"/>
        </w:rPr>
        <w:t>66</w:t>
      </w:r>
      <w:r w:rsidR="00A92287">
        <w:rPr>
          <w:rFonts w:eastAsia="方正仿宋简体" w:hint="eastAsia"/>
        </w:rPr>
        <w:t>,</w:t>
      </w:r>
      <w:r w:rsidR="0070165E">
        <w:rPr>
          <w:rFonts w:eastAsia="方正仿宋简体" w:hint="eastAsia"/>
        </w:rPr>
        <w:t>316</w:t>
      </w:r>
      <w:r w:rsidR="00A92287" w:rsidRPr="00A92287">
        <w:rPr>
          <w:rFonts w:eastAsia="方正仿宋简体"/>
        </w:rPr>
        <w:t>万元</w:t>
      </w:r>
      <w:r w:rsidR="00A92287">
        <w:rPr>
          <w:rFonts w:eastAsia="方正仿宋简体" w:hint="eastAsia"/>
        </w:rPr>
        <w:t>，</w:t>
      </w:r>
      <w:r w:rsidR="00A92287">
        <w:rPr>
          <w:rFonts w:eastAsia="方正仿宋简体" w:hint="eastAsia"/>
          <w:szCs w:val="32"/>
        </w:rPr>
        <w:t>比上年</w:t>
      </w:r>
      <w:r w:rsidR="0070165E">
        <w:rPr>
          <w:rFonts w:eastAsia="方正仿宋简体" w:hint="eastAsia"/>
          <w:szCs w:val="32"/>
        </w:rPr>
        <w:t>增加</w:t>
      </w:r>
      <w:r w:rsidR="0070165E">
        <w:rPr>
          <w:rFonts w:eastAsia="方正仿宋简体" w:hint="eastAsia"/>
          <w:szCs w:val="32"/>
        </w:rPr>
        <w:t>5</w:t>
      </w:r>
      <w:r w:rsidR="00A92287">
        <w:rPr>
          <w:rFonts w:eastAsia="方正仿宋简体" w:hint="eastAsia"/>
          <w:szCs w:val="32"/>
        </w:rPr>
        <w:t>,</w:t>
      </w:r>
      <w:r w:rsidR="0070165E">
        <w:rPr>
          <w:rFonts w:eastAsia="方正仿宋简体" w:hint="eastAsia"/>
          <w:szCs w:val="32"/>
        </w:rPr>
        <w:t>629</w:t>
      </w:r>
      <w:r w:rsidR="00A92287">
        <w:rPr>
          <w:rFonts w:eastAsia="方正仿宋简体" w:hint="eastAsia"/>
          <w:szCs w:val="32"/>
        </w:rPr>
        <w:t>万元，同比</w:t>
      </w:r>
      <w:r w:rsidR="0070165E">
        <w:rPr>
          <w:rFonts w:eastAsia="方正仿宋简体" w:hint="eastAsia"/>
          <w:szCs w:val="32"/>
        </w:rPr>
        <w:t>增长</w:t>
      </w:r>
      <w:r w:rsidR="0070165E">
        <w:rPr>
          <w:rFonts w:eastAsia="方正仿宋简体" w:hint="eastAsia"/>
          <w:szCs w:val="32"/>
        </w:rPr>
        <w:t>9.28</w:t>
      </w:r>
      <w:r w:rsidR="00A92287">
        <w:rPr>
          <w:rFonts w:eastAsia="方正仿宋简体" w:hint="eastAsia"/>
          <w:szCs w:val="32"/>
        </w:rPr>
        <w:t>%</w:t>
      </w:r>
      <w:r w:rsidR="00A92287">
        <w:rPr>
          <w:rFonts w:eastAsia="方正仿宋简体" w:hint="eastAsia"/>
          <w:szCs w:val="32"/>
        </w:rPr>
        <w:t>。</w:t>
      </w:r>
    </w:p>
    <w:p w:rsidR="00A92287" w:rsidRPr="00A92287" w:rsidRDefault="00686C26" w:rsidP="00AB3941">
      <w:pPr>
        <w:tabs>
          <w:tab w:val="left" w:pos="5625"/>
        </w:tabs>
        <w:spacing w:line="560" w:lineRule="exact"/>
        <w:ind w:firstLineChars="200" w:firstLine="640"/>
        <w:rPr>
          <w:rFonts w:eastAsia="方正仿宋简体"/>
          <w:szCs w:val="32"/>
        </w:rPr>
      </w:pPr>
      <w:r>
        <w:rPr>
          <w:rFonts w:eastAsia="方正仿宋简体" w:hint="eastAsia"/>
          <w:szCs w:val="32"/>
        </w:rPr>
        <w:t>2022</w:t>
      </w:r>
      <w:r w:rsidR="00FC2B0D">
        <w:rPr>
          <w:rFonts w:eastAsia="方正仿宋简体" w:hint="eastAsia"/>
          <w:szCs w:val="32"/>
        </w:rPr>
        <w:t>年我市争取到政府性基金上级转移支付</w:t>
      </w:r>
      <w:r w:rsidR="0070165E">
        <w:rPr>
          <w:rFonts w:eastAsia="方正仿宋简体" w:hint="eastAsia"/>
          <w:szCs w:val="32"/>
        </w:rPr>
        <w:t>5</w:t>
      </w:r>
      <w:r w:rsidR="00FC2B0D">
        <w:rPr>
          <w:rFonts w:eastAsia="方正仿宋简体" w:hint="eastAsia"/>
          <w:szCs w:val="32"/>
        </w:rPr>
        <w:t>,</w:t>
      </w:r>
      <w:r w:rsidR="0070165E">
        <w:rPr>
          <w:rFonts w:eastAsia="方正仿宋简体" w:hint="eastAsia"/>
          <w:szCs w:val="32"/>
        </w:rPr>
        <w:t>86</w:t>
      </w:r>
      <w:r w:rsidR="00FC2B0D">
        <w:rPr>
          <w:rFonts w:eastAsia="方正仿宋简体" w:hint="eastAsia"/>
          <w:szCs w:val="32"/>
        </w:rPr>
        <w:t>6</w:t>
      </w:r>
      <w:r w:rsidR="0070165E">
        <w:rPr>
          <w:rFonts w:eastAsia="方正仿宋简体" w:hint="eastAsia"/>
          <w:szCs w:val="32"/>
        </w:rPr>
        <w:t>万元，比上年增长</w:t>
      </w:r>
      <w:r w:rsidR="0070165E">
        <w:rPr>
          <w:rFonts w:eastAsia="方正仿宋简体" w:hint="eastAsia"/>
          <w:szCs w:val="32"/>
        </w:rPr>
        <w:t>2</w:t>
      </w:r>
      <w:r w:rsidR="00FC2B0D">
        <w:rPr>
          <w:rFonts w:eastAsia="方正仿宋简体" w:hint="eastAsia"/>
          <w:szCs w:val="32"/>
        </w:rPr>
        <w:t>,</w:t>
      </w:r>
      <w:r w:rsidR="0070165E">
        <w:rPr>
          <w:rFonts w:eastAsia="方正仿宋简体" w:hint="eastAsia"/>
          <w:szCs w:val="32"/>
        </w:rPr>
        <w:t>610</w:t>
      </w:r>
      <w:r w:rsidR="00FC2B0D">
        <w:rPr>
          <w:rFonts w:eastAsia="方正仿宋简体" w:hint="eastAsia"/>
          <w:szCs w:val="32"/>
        </w:rPr>
        <w:t>万元，同比</w:t>
      </w:r>
      <w:r w:rsidR="00634107">
        <w:rPr>
          <w:rFonts w:eastAsia="方正仿宋简体" w:hint="eastAsia"/>
          <w:szCs w:val="32"/>
        </w:rPr>
        <w:t>增长</w:t>
      </w:r>
      <w:r w:rsidR="00634107">
        <w:rPr>
          <w:rFonts w:eastAsia="方正仿宋简体" w:hint="eastAsia"/>
          <w:szCs w:val="32"/>
        </w:rPr>
        <w:t>80.16</w:t>
      </w:r>
      <w:r w:rsidR="00FC2B0D">
        <w:rPr>
          <w:rFonts w:eastAsia="方正仿宋简体" w:hint="eastAsia"/>
          <w:szCs w:val="32"/>
        </w:rPr>
        <w:t>%</w:t>
      </w:r>
      <w:r w:rsidR="00FC2B0D">
        <w:rPr>
          <w:rFonts w:eastAsia="方正仿宋简体" w:hint="eastAsia"/>
          <w:szCs w:val="32"/>
        </w:rPr>
        <w:t>。</w:t>
      </w:r>
      <w:bookmarkStart w:id="0" w:name="_GoBack"/>
      <w:bookmarkEnd w:id="0"/>
    </w:p>
    <w:sectPr w:rsidR="00A92287" w:rsidRPr="00A92287">
      <w:headerReference w:type="default" r:id="rId9"/>
      <w:footerReference w:type="even" r:id="rId10"/>
      <w:pgSz w:w="11906" w:h="16838"/>
      <w:pgMar w:top="2098" w:right="1418" w:bottom="2041" w:left="1531" w:header="851" w:footer="992" w:gutter="0"/>
      <w:cols w:space="720"/>
      <w:docGrid w:type="linesAndChars" w:linePitch="580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AD" w:rsidRDefault="00091FAD">
      <w:r>
        <w:separator/>
      </w:r>
    </w:p>
  </w:endnote>
  <w:endnote w:type="continuationSeparator" w:id="0">
    <w:p w:rsidR="00091FAD" w:rsidRDefault="0009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ED" w:rsidRDefault="00B604D9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-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-</w:t>
    </w:r>
  </w:p>
  <w:p w:rsidR="00CF05ED" w:rsidRDefault="00CF05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AD" w:rsidRDefault="00091FAD">
      <w:r>
        <w:separator/>
      </w:r>
    </w:p>
  </w:footnote>
  <w:footnote w:type="continuationSeparator" w:id="0">
    <w:p w:rsidR="00091FAD" w:rsidRDefault="00091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ED" w:rsidRDefault="00CF05ED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2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59"/>
    <w:rsid w:val="0000102F"/>
    <w:rsid w:val="00001048"/>
    <w:rsid w:val="000028EE"/>
    <w:rsid w:val="0000345F"/>
    <w:rsid w:val="00003DE4"/>
    <w:rsid w:val="000040B1"/>
    <w:rsid w:val="0000429A"/>
    <w:rsid w:val="0000535D"/>
    <w:rsid w:val="0000628E"/>
    <w:rsid w:val="000063AA"/>
    <w:rsid w:val="00006972"/>
    <w:rsid w:val="00007AE9"/>
    <w:rsid w:val="00010221"/>
    <w:rsid w:val="0001029C"/>
    <w:rsid w:val="000135AA"/>
    <w:rsid w:val="00013BBD"/>
    <w:rsid w:val="000148DF"/>
    <w:rsid w:val="000158D5"/>
    <w:rsid w:val="00015C2A"/>
    <w:rsid w:val="00025903"/>
    <w:rsid w:val="000308B7"/>
    <w:rsid w:val="0003299C"/>
    <w:rsid w:val="000339C6"/>
    <w:rsid w:val="00036938"/>
    <w:rsid w:val="00036B70"/>
    <w:rsid w:val="0003737F"/>
    <w:rsid w:val="0004022B"/>
    <w:rsid w:val="00041BAB"/>
    <w:rsid w:val="00043D69"/>
    <w:rsid w:val="0004652D"/>
    <w:rsid w:val="00046828"/>
    <w:rsid w:val="00046B09"/>
    <w:rsid w:val="00046C39"/>
    <w:rsid w:val="00047193"/>
    <w:rsid w:val="0005280B"/>
    <w:rsid w:val="00062FAE"/>
    <w:rsid w:val="000649C0"/>
    <w:rsid w:val="00064B40"/>
    <w:rsid w:val="00065308"/>
    <w:rsid w:val="0007377C"/>
    <w:rsid w:val="000739D8"/>
    <w:rsid w:val="00074604"/>
    <w:rsid w:val="00075F52"/>
    <w:rsid w:val="000761C7"/>
    <w:rsid w:val="0007702D"/>
    <w:rsid w:val="00080FD0"/>
    <w:rsid w:val="00084CF2"/>
    <w:rsid w:val="00086B03"/>
    <w:rsid w:val="00091FAD"/>
    <w:rsid w:val="00092372"/>
    <w:rsid w:val="0009601A"/>
    <w:rsid w:val="0009733C"/>
    <w:rsid w:val="000977EA"/>
    <w:rsid w:val="000A08B1"/>
    <w:rsid w:val="000A28AA"/>
    <w:rsid w:val="000A33A1"/>
    <w:rsid w:val="000A5064"/>
    <w:rsid w:val="000A6FAE"/>
    <w:rsid w:val="000A7A37"/>
    <w:rsid w:val="000B157C"/>
    <w:rsid w:val="000B27CF"/>
    <w:rsid w:val="000B2C8A"/>
    <w:rsid w:val="000B338D"/>
    <w:rsid w:val="000B561C"/>
    <w:rsid w:val="000B584C"/>
    <w:rsid w:val="000B5995"/>
    <w:rsid w:val="000B645B"/>
    <w:rsid w:val="000C019F"/>
    <w:rsid w:val="000C2F9D"/>
    <w:rsid w:val="000C5260"/>
    <w:rsid w:val="000C566F"/>
    <w:rsid w:val="000C6AE6"/>
    <w:rsid w:val="000D08F7"/>
    <w:rsid w:val="000D125F"/>
    <w:rsid w:val="000D230B"/>
    <w:rsid w:val="000D26B5"/>
    <w:rsid w:val="000D426C"/>
    <w:rsid w:val="000D703F"/>
    <w:rsid w:val="000E189A"/>
    <w:rsid w:val="000E41A5"/>
    <w:rsid w:val="000E648C"/>
    <w:rsid w:val="000E7C9C"/>
    <w:rsid w:val="000F0165"/>
    <w:rsid w:val="000F531B"/>
    <w:rsid w:val="00100EC5"/>
    <w:rsid w:val="00101DFB"/>
    <w:rsid w:val="001044C8"/>
    <w:rsid w:val="001055D9"/>
    <w:rsid w:val="0010578C"/>
    <w:rsid w:val="00106BC0"/>
    <w:rsid w:val="00113711"/>
    <w:rsid w:val="001137AD"/>
    <w:rsid w:val="001142C1"/>
    <w:rsid w:val="00115A65"/>
    <w:rsid w:val="00117078"/>
    <w:rsid w:val="00117F23"/>
    <w:rsid w:val="00121F6F"/>
    <w:rsid w:val="00132575"/>
    <w:rsid w:val="00133562"/>
    <w:rsid w:val="00134A0A"/>
    <w:rsid w:val="00137FB4"/>
    <w:rsid w:val="0014164C"/>
    <w:rsid w:val="00143450"/>
    <w:rsid w:val="00144296"/>
    <w:rsid w:val="0014640A"/>
    <w:rsid w:val="00153104"/>
    <w:rsid w:val="00154AE1"/>
    <w:rsid w:val="001570A2"/>
    <w:rsid w:val="001577A2"/>
    <w:rsid w:val="00163E84"/>
    <w:rsid w:val="00165CD9"/>
    <w:rsid w:val="001664E2"/>
    <w:rsid w:val="001711FD"/>
    <w:rsid w:val="00172648"/>
    <w:rsid w:val="00172787"/>
    <w:rsid w:val="0017515F"/>
    <w:rsid w:val="00183779"/>
    <w:rsid w:val="00185945"/>
    <w:rsid w:val="00186D1B"/>
    <w:rsid w:val="00190793"/>
    <w:rsid w:val="00191742"/>
    <w:rsid w:val="001918EA"/>
    <w:rsid w:val="00191983"/>
    <w:rsid w:val="001922AD"/>
    <w:rsid w:val="001928B7"/>
    <w:rsid w:val="0019444A"/>
    <w:rsid w:val="00194DA3"/>
    <w:rsid w:val="00194DD4"/>
    <w:rsid w:val="00194E9F"/>
    <w:rsid w:val="00196098"/>
    <w:rsid w:val="0019696E"/>
    <w:rsid w:val="00197FB8"/>
    <w:rsid w:val="001A1A6F"/>
    <w:rsid w:val="001A426B"/>
    <w:rsid w:val="001A560D"/>
    <w:rsid w:val="001A633F"/>
    <w:rsid w:val="001B0B99"/>
    <w:rsid w:val="001B3738"/>
    <w:rsid w:val="001B3BCC"/>
    <w:rsid w:val="001B42ED"/>
    <w:rsid w:val="001B6ADC"/>
    <w:rsid w:val="001C0CAA"/>
    <w:rsid w:val="001C14E9"/>
    <w:rsid w:val="001C1D8D"/>
    <w:rsid w:val="001D36E2"/>
    <w:rsid w:val="001D37FB"/>
    <w:rsid w:val="001D5758"/>
    <w:rsid w:val="001D6782"/>
    <w:rsid w:val="001E10E8"/>
    <w:rsid w:val="001E132D"/>
    <w:rsid w:val="001E16F8"/>
    <w:rsid w:val="001E192D"/>
    <w:rsid w:val="001E5A3B"/>
    <w:rsid w:val="001E6B2F"/>
    <w:rsid w:val="001E7085"/>
    <w:rsid w:val="001E749C"/>
    <w:rsid w:val="001F2F84"/>
    <w:rsid w:val="001F3BBD"/>
    <w:rsid w:val="0020049D"/>
    <w:rsid w:val="002013B9"/>
    <w:rsid w:val="002056F3"/>
    <w:rsid w:val="0020680A"/>
    <w:rsid w:val="002079F9"/>
    <w:rsid w:val="0021072F"/>
    <w:rsid w:val="0021350F"/>
    <w:rsid w:val="00213FD7"/>
    <w:rsid w:val="00217A51"/>
    <w:rsid w:val="00220CBC"/>
    <w:rsid w:val="002212E9"/>
    <w:rsid w:val="00221842"/>
    <w:rsid w:val="00223C0B"/>
    <w:rsid w:val="00223CD7"/>
    <w:rsid w:val="00223FA6"/>
    <w:rsid w:val="00225EE7"/>
    <w:rsid w:val="00226B2E"/>
    <w:rsid w:val="00227DA8"/>
    <w:rsid w:val="002310C9"/>
    <w:rsid w:val="0023296A"/>
    <w:rsid w:val="002374D0"/>
    <w:rsid w:val="00237D3A"/>
    <w:rsid w:val="00240C64"/>
    <w:rsid w:val="00246530"/>
    <w:rsid w:val="0024676E"/>
    <w:rsid w:val="00246843"/>
    <w:rsid w:val="00251129"/>
    <w:rsid w:val="00254C9C"/>
    <w:rsid w:val="00260FA2"/>
    <w:rsid w:val="00263847"/>
    <w:rsid w:val="00265FFE"/>
    <w:rsid w:val="00267409"/>
    <w:rsid w:val="00276D04"/>
    <w:rsid w:val="0028058F"/>
    <w:rsid w:val="002823AC"/>
    <w:rsid w:val="002824E8"/>
    <w:rsid w:val="0028256F"/>
    <w:rsid w:val="002839C1"/>
    <w:rsid w:val="0028592A"/>
    <w:rsid w:val="002878AD"/>
    <w:rsid w:val="00293C29"/>
    <w:rsid w:val="00294681"/>
    <w:rsid w:val="0029714C"/>
    <w:rsid w:val="002A1E6B"/>
    <w:rsid w:val="002A2351"/>
    <w:rsid w:val="002A38AF"/>
    <w:rsid w:val="002A5479"/>
    <w:rsid w:val="002A7CD8"/>
    <w:rsid w:val="002B402D"/>
    <w:rsid w:val="002B48F9"/>
    <w:rsid w:val="002B4EAA"/>
    <w:rsid w:val="002B5B88"/>
    <w:rsid w:val="002B7057"/>
    <w:rsid w:val="002C0A5D"/>
    <w:rsid w:val="002C1283"/>
    <w:rsid w:val="002C1D89"/>
    <w:rsid w:val="002C2188"/>
    <w:rsid w:val="002C45A8"/>
    <w:rsid w:val="002D205A"/>
    <w:rsid w:val="002D2E2B"/>
    <w:rsid w:val="002D3157"/>
    <w:rsid w:val="002E12E4"/>
    <w:rsid w:val="002E1BC4"/>
    <w:rsid w:val="002E39EE"/>
    <w:rsid w:val="002E5AE7"/>
    <w:rsid w:val="002F495D"/>
    <w:rsid w:val="002F4B67"/>
    <w:rsid w:val="003034F0"/>
    <w:rsid w:val="00303B2D"/>
    <w:rsid w:val="00304742"/>
    <w:rsid w:val="00305AC6"/>
    <w:rsid w:val="003060D4"/>
    <w:rsid w:val="003066C2"/>
    <w:rsid w:val="00311DA9"/>
    <w:rsid w:val="00312780"/>
    <w:rsid w:val="00313406"/>
    <w:rsid w:val="003137D8"/>
    <w:rsid w:val="00313E55"/>
    <w:rsid w:val="00315D00"/>
    <w:rsid w:val="00317A67"/>
    <w:rsid w:val="00321922"/>
    <w:rsid w:val="00323818"/>
    <w:rsid w:val="003241B8"/>
    <w:rsid w:val="0032421F"/>
    <w:rsid w:val="003263EA"/>
    <w:rsid w:val="0032770C"/>
    <w:rsid w:val="00330813"/>
    <w:rsid w:val="0033401E"/>
    <w:rsid w:val="003357E3"/>
    <w:rsid w:val="0034168E"/>
    <w:rsid w:val="00341963"/>
    <w:rsid w:val="00344D84"/>
    <w:rsid w:val="00344E9B"/>
    <w:rsid w:val="00347EE8"/>
    <w:rsid w:val="00347EF1"/>
    <w:rsid w:val="0035566C"/>
    <w:rsid w:val="00355754"/>
    <w:rsid w:val="0035601B"/>
    <w:rsid w:val="00356DED"/>
    <w:rsid w:val="00360169"/>
    <w:rsid w:val="00360CEB"/>
    <w:rsid w:val="00361656"/>
    <w:rsid w:val="003649A8"/>
    <w:rsid w:val="0036505B"/>
    <w:rsid w:val="00365D5F"/>
    <w:rsid w:val="00366995"/>
    <w:rsid w:val="00366AB6"/>
    <w:rsid w:val="00367C6B"/>
    <w:rsid w:val="0037016C"/>
    <w:rsid w:val="00371CBC"/>
    <w:rsid w:val="00371F02"/>
    <w:rsid w:val="0037276A"/>
    <w:rsid w:val="003823CC"/>
    <w:rsid w:val="00382A61"/>
    <w:rsid w:val="00383B90"/>
    <w:rsid w:val="00387ADE"/>
    <w:rsid w:val="003952D9"/>
    <w:rsid w:val="00396512"/>
    <w:rsid w:val="003A15FC"/>
    <w:rsid w:val="003A19DF"/>
    <w:rsid w:val="003A5BA2"/>
    <w:rsid w:val="003B0028"/>
    <w:rsid w:val="003B06E5"/>
    <w:rsid w:val="003B39A5"/>
    <w:rsid w:val="003B6559"/>
    <w:rsid w:val="003B7441"/>
    <w:rsid w:val="003C0535"/>
    <w:rsid w:val="003C0DDF"/>
    <w:rsid w:val="003C1621"/>
    <w:rsid w:val="003C337D"/>
    <w:rsid w:val="003C466B"/>
    <w:rsid w:val="003C4C6C"/>
    <w:rsid w:val="003D1646"/>
    <w:rsid w:val="003D183C"/>
    <w:rsid w:val="003D1900"/>
    <w:rsid w:val="003D249B"/>
    <w:rsid w:val="003D277D"/>
    <w:rsid w:val="003D2783"/>
    <w:rsid w:val="003D2D93"/>
    <w:rsid w:val="003D4F0C"/>
    <w:rsid w:val="003D5815"/>
    <w:rsid w:val="003D6A85"/>
    <w:rsid w:val="003E320E"/>
    <w:rsid w:val="003E5696"/>
    <w:rsid w:val="003E6434"/>
    <w:rsid w:val="003E6F1F"/>
    <w:rsid w:val="003E7AD2"/>
    <w:rsid w:val="003F2FA0"/>
    <w:rsid w:val="003F4B54"/>
    <w:rsid w:val="003F574A"/>
    <w:rsid w:val="00403E92"/>
    <w:rsid w:val="00405935"/>
    <w:rsid w:val="00406B70"/>
    <w:rsid w:val="00407667"/>
    <w:rsid w:val="00410DB9"/>
    <w:rsid w:val="004116FD"/>
    <w:rsid w:val="00415A93"/>
    <w:rsid w:val="00415C0D"/>
    <w:rsid w:val="0041786E"/>
    <w:rsid w:val="00421E77"/>
    <w:rsid w:val="00424CD7"/>
    <w:rsid w:val="00425EB2"/>
    <w:rsid w:val="00426644"/>
    <w:rsid w:val="004328BD"/>
    <w:rsid w:val="004348AA"/>
    <w:rsid w:val="00434D5E"/>
    <w:rsid w:val="00436C4F"/>
    <w:rsid w:val="004431A7"/>
    <w:rsid w:val="004501C4"/>
    <w:rsid w:val="00451401"/>
    <w:rsid w:val="00451947"/>
    <w:rsid w:val="004550F9"/>
    <w:rsid w:val="00461B19"/>
    <w:rsid w:val="004636B3"/>
    <w:rsid w:val="0046537E"/>
    <w:rsid w:val="00465668"/>
    <w:rsid w:val="00470005"/>
    <w:rsid w:val="00471076"/>
    <w:rsid w:val="0047465E"/>
    <w:rsid w:val="00474BFC"/>
    <w:rsid w:val="0047584A"/>
    <w:rsid w:val="00475DDF"/>
    <w:rsid w:val="0048145A"/>
    <w:rsid w:val="00481B3A"/>
    <w:rsid w:val="00485BEF"/>
    <w:rsid w:val="00492489"/>
    <w:rsid w:val="00495489"/>
    <w:rsid w:val="00495FC5"/>
    <w:rsid w:val="004A0AEC"/>
    <w:rsid w:val="004A0E2B"/>
    <w:rsid w:val="004A2719"/>
    <w:rsid w:val="004A5B80"/>
    <w:rsid w:val="004A7659"/>
    <w:rsid w:val="004B1FAC"/>
    <w:rsid w:val="004B26B4"/>
    <w:rsid w:val="004C1ABA"/>
    <w:rsid w:val="004C1D58"/>
    <w:rsid w:val="004C1FD2"/>
    <w:rsid w:val="004C2ACB"/>
    <w:rsid w:val="004C2F9C"/>
    <w:rsid w:val="004C3EA0"/>
    <w:rsid w:val="004C4C3E"/>
    <w:rsid w:val="004C59FD"/>
    <w:rsid w:val="004C6557"/>
    <w:rsid w:val="004C6AFB"/>
    <w:rsid w:val="004C6E6E"/>
    <w:rsid w:val="004D2AF0"/>
    <w:rsid w:val="004D2B81"/>
    <w:rsid w:val="004D2FD0"/>
    <w:rsid w:val="004D35AF"/>
    <w:rsid w:val="004E0140"/>
    <w:rsid w:val="004E1DF7"/>
    <w:rsid w:val="004E2EA0"/>
    <w:rsid w:val="004E366D"/>
    <w:rsid w:val="004E4C0C"/>
    <w:rsid w:val="004E6479"/>
    <w:rsid w:val="004E66CD"/>
    <w:rsid w:val="004F0F2B"/>
    <w:rsid w:val="004F190D"/>
    <w:rsid w:val="004F2E96"/>
    <w:rsid w:val="004F327E"/>
    <w:rsid w:val="004F371B"/>
    <w:rsid w:val="004F4D6E"/>
    <w:rsid w:val="004F54A8"/>
    <w:rsid w:val="004F5DC7"/>
    <w:rsid w:val="00500377"/>
    <w:rsid w:val="00505D01"/>
    <w:rsid w:val="00506F0E"/>
    <w:rsid w:val="005071BF"/>
    <w:rsid w:val="00511226"/>
    <w:rsid w:val="0051606E"/>
    <w:rsid w:val="005167EE"/>
    <w:rsid w:val="00516A5B"/>
    <w:rsid w:val="00517371"/>
    <w:rsid w:val="0052088E"/>
    <w:rsid w:val="0052529B"/>
    <w:rsid w:val="0052559A"/>
    <w:rsid w:val="005274CF"/>
    <w:rsid w:val="00535CF8"/>
    <w:rsid w:val="00537EA7"/>
    <w:rsid w:val="00541EA4"/>
    <w:rsid w:val="00542EFC"/>
    <w:rsid w:val="005469C1"/>
    <w:rsid w:val="00546DE2"/>
    <w:rsid w:val="005533F1"/>
    <w:rsid w:val="00553C45"/>
    <w:rsid w:val="0055492E"/>
    <w:rsid w:val="00554CB7"/>
    <w:rsid w:val="00555A3F"/>
    <w:rsid w:val="00556C37"/>
    <w:rsid w:val="00557420"/>
    <w:rsid w:val="005578C2"/>
    <w:rsid w:val="0056138F"/>
    <w:rsid w:val="0056464A"/>
    <w:rsid w:val="0056521D"/>
    <w:rsid w:val="00566424"/>
    <w:rsid w:val="00567C0D"/>
    <w:rsid w:val="00570312"/>
    <w:rsid w:val="0057064B"/>
    <w:rsid w:val="005724DE"/>
    <w:rsid w:val="00572A33"/>
    <w:rsid w:val="00572FD3"/>
    <w:rsid w:val="0057435D"/>
    <w:rsid w:val="00575913"/>
    <w:rsid w:val="00576856"/>
    <w:rsid w:val="00577267"/>
    <w:rsid w:val="00581CBD"/>
    <w:rsid w:val="0058203F"/>
    <w:rsid w:val="005834D1"/>
    <w:rsid w:val="00584EF9"/>
    <w:rsid w:val="00586A28"/>
    <w:rsid w:val="00586B8E"/>
    <w:rsid w:val="00590178"/>
    <w:rsid w:val="005905DA"/>
    <w:rsid w:val="00594964"/>
    <w:rsid w:val="00594FC8"/>
    <w:rsid w:val="00595FA6"/>
    <w:rsid w:val="005965A3"/>
    <w:rsid w:val="00597810"/>
    <w:rsid w:val="005A027A"/>
    <w:rsid w:val="005A0596"/>
    <w:rsid w:val="005A180A"/>
    <w:rsid w:val="005A1F2A"/>
    <w:rsid w:val="005A31D1"/>
    <w:rsid w:val="005A38EC"/>
    <w:rsid w:val="005B0B7C"/>
    <w:rsid w:val="005B2B41"/>
    <w:rsid w:val="005B53A7"/>
    <w:rsid w:val="005B56AA"/>
    <w:rsid w:val="005B6124"/>
    <w:rsid w:val="005B64B3"/>
    <w:rsid w:val="005C2FE2"/>
    <w:rsid w:val="005C4D45"/>
    <w:rsid w:val="005C5481"/>
    <w:rsid w:val="005C6C61"/>
    <w:rsid w:val="005C72D8"/>
    <w:rsid w:val="005D25C6"/>
    <w:rsid w:val="005D312D"/>
    <w:rsid w:val="005D3A49"/>
    <w:rsid w:val="005D5C6B"/>
    <w:rsid w:val="005D6354"/>
    <w:rsid w:val="005E3614"/>
    <w:rsid w:val="005E41E8"/>
    <w:rsid w:val="005E6A8B"/>
    <w:rsid w:val="005F0210"/>
    <w:rsid w:val="005F09AA"/>
    <w:rsid w:val="005F1459"/>
    <w:rsid w:val="005F2C04"/>
    <w:rsid w:val="005F36BB"/>
    <w:rsid w:val="005F6B8F"/>
    <w:rsid w:val="005F7308"/>
    <w:rsid w:val="00601202"/>
    <w:rsid w:val="006013C1"/>
    <w:rsid w:val="006038C5"/>
    <w:rsid w:val="00603B54"/>
    <w:rsid w:val="00604AB6"/>
    <w:rsid w:val="00604F3F"/>
    <w:rsid w:val="00606A6E"/>
    <w:rsid w:val="00607CDC"/>
    <w:rsid w:val="006107A0"/>
    <w:rsid w:val="00611F6C"/>
    <w:rsid w:val="0061469E"/>
    <w:rsid w:val="00617FB7"/>
    <w:rsid w:val="00621ACC"/>
    <w:rsid w:val="006228E2"/>
    <w:rsid w:val="0062533F"/>
    <w:rsid w:val="00630D14"/>
    <w:rsid w:val="00634107"/>
    <w:rsid w:val="006344C1"/>
    <w:rsid w:val="00635D3F"/>
    <w:rsid w:val="0063667C"/>
    <w:rsid w:val="006409F5"/>
    <w:rsid w:val="0064179B"/>
    <w:rsid w:val="006423CB"/>
    <w:rsid w:val="00642A72"/>
    <w:rsid w:val="0064451A"/>
    <w:rsid w:val="006458A5"/>
    <w:rsid w:val="006459A9"/>
    <w:rsid w:val="0064706B"/>
    <w:rsid w:val="006504CD"/>
    <w:rsid w:val="00652233"/>
    <w:rsid w:val="00652DAE"/>
    <w:rsid w:val="00652EBF"/>
    <w:rsid w:val="00654509"/>
    <w:rsid w:val="0065654A"/>
    <w:rsid w:val="00656FD3"/>
    <w:rsid w:val="0066379F"/>
    <w:rsid w:val="006667AE"/>
    <w:rsid w:val="00666893"/>
    <w:rsid w:val="00670381"/>
    <w:rsid w:val="006712FD"/>
    <w:rsid w:val="00682BF1"/>
    <w:rsid w:val="006830BF"/>
    <w:rsid w:val="00685D07"/>
    <w:rsid w:val="00686A0F"/>
    <w:rsid w:val="00686C26"/>
    <w:rsid w:val="00690488"/>
    <w:rsid w:val="00697BBD"/>
    <w:rsid w:val="006A262B"/>
    <w:rsid w:val="006A2D82"/>
    <w:rsid w:val="006A3325"/>
    <w:rsid w:val="006A5A53"/>
    <w:rsid w:val="006B19C2"/>
    <w:rsid w:val="006B6888"/>
    <w:rsid w:val="006C1B1B"/>
    <w:rsid w:val="006C22FE"/>
    <w:rsid w:val="006C50D0"/>
    <w:rsid w:val="006C582F"/>
    <w:rsid w:val="006C7D5B"/>
    <w:rsid w:val="006D00B6"/>
    <w:rsid w:val="006D409A"/>
    <w:rsid w:val="006D4C9A"/>
    <w:rsid w:val="006D7236"/>
    <w:rsid w:val="006E0035"/>
    <w:rsid w:val="006E1CB0"/>
    <w:rsid w:val="006E2D3F"/>
    <w:rsid w:val="006E41EE"/>
    <w:rsid w:val="006E489F"/>
    <w:rsid w:val="006E6495"/>
    <w:rsid w:val="006F0379"/>
    <w:rsid w:val="006F1EDF"/>
    <w:rsid w:val="006F2D5D"/>
    <w:rsid w:val="006F3F2E"/>
    <w:rsid w:val="006F6C41"/>
    <w:rsid w:val="007005CA"/>
    <w:rsid w:val="0070165E"/>
    <w:rsid w:val="00702E73"/>
    <w:rsid w:val="007033CE"/>
    <w:rsid w:val="00703685"/>
    <w:rsid w:val="0070374F"/>
    <w:rsid w:val="00703ADC"/>
    <w:rsid w:val="007065F1"/>
    <w:rsid w:val="0070694A"/>
    <w:rsid w:val="00707F04"/>
    <w:rsid w:val="00711A02"/>
    <w:rsid w:val="00711A03"/>
    <w:rsid w:val="00712145"/>
    <w:rsid w:val="00712224"/>
    <w:rsid w:val="00712302"/>
    <w:rsid w:val="007123F9"/>
    <w:rsid w:val="00712C28"/>
    <w:rsid w:val="007242B9"/>
    <w:rsid w:val="007242DB"/>
    <w:rsid w:val="00727318"/>
    <w:rsid w:val="007351DA"/>
    <w:rsid w:val="00735BD7"/>
    <w:rsid w:val="00737BBF"/>
    <w:rsid w:val="007416CC"/>
    <w:rsid w:val="0074710D"/>
    <w:rsid w:val="007476B3"/>
    <w:rsid w:val="00747919"/>
    <w:rsid w:val="007500F8"/>
    <w:rsid w:val="00750AE8"/>
    <w:rsid w:val="00750F5A"/>
    <w:rsid w:val="007516B0"/>
    <w:rsid w:val="00752F22"/>
    <w:rsid w:val="007531A3"/>
    <w:rsid w:val="007535E5"/>
    <w:rsid w:val="0075500F"/>
    <w:rsid w:val="00760FE4"/>
    <w:rsid w:val="00761E78"/>
    <w:rsid w:val="00762353"/>
    <w:rsid w:val="007628F0"/>
    <w:rsid w:val="00762DAF"/>
    <w:rsid w:val="007643DD"/>
    <w:rsid w:val="00764707"/>
    <w:rsid w:val="0077324E"/>
    <w:rsid w:val="0077722F"/>
    <w:rsid w:val="00782D1A"/>
    <w:rsid w:val="0078412A"/>
    <w:rsid w:val="00787215"/>
    <w:rsid w:val="007879AF"/>
    <w:rsid w:val="007928D2"/>
    <w:rsid w:val="00793CB5"/>
    <w:rsid w:val="00794ABA"/>
    <w:rsid w:val="007965DE"/>
    <w:rsid w:val="00796835"/>
    <w:rsid w:val="00796F21"/>
    <w:rsid w:val="007A189B"/>
    <w:rsid w:val="007A29F5"/>
    <w:rsid w:val="007A2DB7"/>
    <w:rsid w:val="007A467C"/>
    <w:rsid w:val="007A528C"/>
    <w:rsid w:val="007A7266"/>
    <w:rsid w:val="007B1721"/>
    <w:rsid w:val="007B5A5B"/>
    <w:rsid w:val="007B62A4"/>
    <w:rsid w:val="007C0B7B"/>
    <w:rsid w:val="007C10FF"/>
    <w:rsid w:val="007C4FA8"/>
    <w:rsid w:val="007C66B8"/>
    <w:rsid w:val="007D0AB9"/>
    <w:rsid w:val="007D0B96"/>
    <w:rsid w:val="007D3BA9"/>
    <w:rsid w:val="007D3C2E"/>
    <w:rsid w:val="007D4F67"/>
    <w:rsid w:val="007D5767"/>
    <w:rsid w:val="007D783B"/>
    <w:rsid w:val="007E0671"/>
    <w:rsid w:val="007E12FF"/>
    <w:rsid w:val="007E18C3"/>
    <w:rsid w:val="007E4AA2"/>
    <w:rsid w:val="007E796E"/>
    <w:rsid w:val="007F09D7"/>
    <w:rsid w:val="007F0BEA"/>
    <w:rsid w:val="007F4CF0"/>
    <w:rsid w:val="007F763D"/>
    <w:rsid w:val="007F7DDB"/>
    <w:rsid w:val="00801D05"/>
    <w:rsid w:val="008035F2"/>
    <w:rsid w:val="00803EE1"/>
    <w:rsid w:val="00805D16"/>
    <w:rsid w:val="008079DC"/>
    <w:rsid w:val="00807BBA"/>
    <w:rsid w:val="0081080B"/>
    <w:rsid w:val="00810B8C"/>
    <w:rsid w:val="00810DAC"/>
    <w:rsid w:val="00810E09"/>
    <w:rsid w:val="008114DE"/>
    <w:rsid w:val="00812228"/>
    <w:rsid w:val="008131D6"/>
    <w:rsid w:val="00813406"/>
    <w:rsid w:val="008160E6"/>
    <w:rsid w:val="008167CE"/>
    <w:rsid w:val="00820ECF"/>
    <w:rsid w:val="00821792"/>
    <w:rsid w:val="00821AE2"/>
    <w:rsid w:val="00821CE7"/>
    <w:rsid w:val="00824B11"/>
    <w:rsid w:val="0082546D"/>
    <w:rsid w:val="00826BA6"/>
    <w:rsid w:val="00831091"/>
    <w:rsid w:val="00831B40"/>
    <w:rsid w:val="00837840"/>
    <w:rsid w:val="00840BE7"/>
    <w:rsid w:val="008419F8"/>
    <w:rsid w:val="00842AF6"/>
    <w:rsid w:val="0084430D"/>
    <w:rsid w:val="008454D9"/>
    <w:rsid w:val="0084585C"/>
    <w:rsid w:val="008518E2"/>
    <w:rsid w:val="008536AC"/>
    <w:rsid w:val="008536FE"/>
    <w:rsid w:val="0085622D"/>
    <w:rsid w:val="00857F1F"/>
    <w:rsid w:val="00863E0C"/>
    <w:rsid w:val="00870BD4"/>
    <w:rsid w:val="00875336"/>
    <w:rsid w:val="00876810"/>
    <w:rsid w:val="0088061F"/>
    <w:rsid w:val="008807D1"/>
    <w:rsid w:val="00882D75"/>
    <w:rsid w:val="00883180"/>
    <w:rsid w:val="00884E26"/>
    <w:rsid w:val="00886253"/>
    <w:rsid w:val="00886CD8"/>
    <w:rsid w:val="008909D6"/>
    <w:rsid w:val="008937E1"/>
    <w:rsid w:val="0089524F"/>
    <w:rsid w:val="008960E6"/>
    <w:rsid w:val="00896D96"/>
    <w:rsid w:val="008A3D71"/>
    <w:rsid w:val="008A6225"/>
    <w:rsid w:val="008A63F0"/>
    <w:rsid w:val="008A6EA9"/>
    <w:rsid w:val="008A73E3"/>
    <w:rsid w:val="008B02F5"/>
    <w:rsid w:val="008B0685"/>
    <w:rsid w:val="008B161C"/>
    <w:rsid w:val="008B30E1"/>
    <w:rsid w:val="008B5CD4"/>
    <w:rsid w:val="008C0B1D"/>
    <w:rsid w:val="008C0B7D"/>
    <w:rsid w:val="008C3E8E"/>
    <w:rsid w:val="008C445C"/>
    <w:rsid w:val="008C4960"/>
    <w:rsid w:val="008C6375"/>
    <w:rsid w:val="008C7C60"/>
    <w:rsid w:val="008D0104"/>
    <w:rsid w:val="008D08F2"/>
    <w:rsid w:val="008D1553"/>
    <w:rsid w:val="008D2AC3"/>
    <w:rsid w:val="008D42B2"/>
    <w:rsid w:val="008D7FA2"/>
    <w:rsid w:val="008E1A21"/>
    <w:rsid w:val="008E2887"/>
    <w:rsid w:val="008E294E"/>
    <w:rsid w:val="008E6018"/>
    <w:rsid w:val="008E762C"/>
    <w:rsid w:val="008F015A"/>
    <w:rsid w:val="008F1043"/>
    <w:rsid w:val="008F62AB"/>
    <w:rsid w:val="009001B8"/>
    <w:rsid w:val="0090051D"/>
    <w:rsid w:val="0090223C"/>
    <w:rsid w:val="0090399C"/>
    <w:rsid w:val="00912856"/>
    <w:rsid w:val="00913243"/>
    <w:rsid w:val="0091443D"/>
    <w:rsid w:val="00914838"/>
    <w:rsid w:val="00914AC0"/>
    <w:rsid w:val="009165D9"/>
    <w:rsid w:val="00916B25"/>
    <w:rsid w:val="0092202B"/>
    <w:rsid w:val="00923D27"/>
    <w:rsid w:val="00924444"/>
    <w:rsid w:val="00924BF7"/>
    <w:rsid w:val="00925FD5"/>
    <w:rsid w:val="00926398"/>
    <w:rsid w:val="00930479"/>
    <w:rsid w:val="009327F4"/>
    <w:rsid w:val="0093375E"/>
    <w:rsid w:val="00936989"/>
    <w:rsid w:val="00936ADD"/>
    <w:rsid w:val="009372B0"/>
    <w:rsid w:val="009400C0"/>
    <w:rsid w:val="009428C6"/>
    <w:rsid w:val="00943277"/>
    <w:rsid w:val="00945825"/>
    <w:rsid w:val="00946D07"/>
    <w:rsid w:val="00950746"/>
    <w:rsid w:val="00950ADC"/>
    <w:rsid w:val="009534FD"/>
    <w:rsid w:val="00956017"/>
    <w:rsid w:val="0096124D"/>
    <w:rsid w:val="009614D5"/>
    <w:rsid w:val="009641E8"/>
    <w:rsid w:val="00967FDA"/>
    <w:rsid w:val="00973CC5"/>
    <w:rsid w:val="00975B92"/>
    <w:rsid w:val="00976E65"/>
    <w:rsid w:val="00980F65"/>
    <w:rsid w:val="00982931"/>
    <w:rsid w:val="0098368E"/>
    <w:rsid w:val="00984E72"/>
    <w:rsid w:val="00985C55"/>
    <w:rsid w:val="009915C4"/>
    <w:rsid w:val="00992AAB"/>
    <w:rsid w:val="00994DDC"/>
    <w:rsid w:val="009956AE"/>
    <w:rsid w:val="009966A0"/>
    <w:rsid w:val="009A3994"/>
    <w:rsid w:val="009B0AE4"/>
    <w:rsid w:val="009B10EB"/>
    <w:rsid w:val="009B2D49"/>
    <w:rsid w:val="009B3401"/>
    <w:rsid w:val="009B3BF4"/>
    <w:rsid w:val="009B5693"/>
    <w:rsid w:val="009B5A8F"/>
    <w:rsid w:val="009B77DF"/>
    <w:rsid w:val="009C193D"/>
    <w:rsid w:val="009C22A9"/>
    <w:rsid w:val="009D3E75"/>
    <w:rsid w:val="009D6FBA"/>
    <w:rsid w:val="009D7A89"/>
    <w:rsid w:val="009D7E84"/>
    <w:rsid w:val="009E2BD4"/>
    <w:rsid w:val="009E45B9"/>
    <w:rsid w:val="009E47B0"/>
    <w:rsid w:val="009E483C"/>
    <w:rsid w:val="009E6C53"/>
    <w:rsid w:val="009F01B7"/>
    <w:rsid w:val="009F11A2"/>
    <w:rsid w:val="009F164F"/>
    <w:rsid w:val="009F23F3"/>
    <w:rsid w:val="009F315B"/>
    <w:rsid w:val="009F395E"/>
    <w:rsid w:val="009F5317"/>
    <w:rsid w:val="009F6E0B"/>
    <w:rsid w:val="00A0047C"/>
    <w:rsid w:val="00A0500A"/>
    <w:rsid w:val="00A05F6A"/>
    <w:rsid w:val="00A105AA"/>
    <w:rsid w:val="00A10CC6"/>
    <w:rsid w:val="00A1401A"/>
    <w:rsid w:val="00A1581C"/>
    <w:rsid w:val="00A16DF5"/>
    <w:rsid w:val="00A17F56"/>
    <w:rsid w:val="00A21915"/>
    <w:rsid w:val="00A2220E"/>
    <w:rsid w:val="00A304E7"/>
    <w:rsid w:val="00A31576"/>
    <w:rsid w:val="00A318C0"/>
    <w:rsid w:val="00A33644"/>
    <w:rsid w:val="00A37CD1"/>
    <w:rsid w:val="00A407E8"/>
    <w:rsid w:val="00A41706"/>
    <w:rsid w:val="00A42949"/>
    <w:rsid w:val="00A43D2D"/>
    <w:rsid w:val="00A45196"/>
    <w:rsid w:val="00A45B79"/>
    <w:rsid w:val="00A53A60"/>
    <w:rsid w:val="00A53EC3"/>
    <w:rsid w:val="00A55E42"/>
    <w:rsid w:val="00A5759A"/>
    <w:rsid w:val="00A57726"/>
    <w:rsid w:val="00A602E0"/>
    <w:rsid w:val="00A603E4"/>
    <w:rsid w:val="00A62D17"/>
    <w:rsid w:val="00A644BF"/>
    <w:rsid w:val="00A66EAB"/>
    <w:rsid w:val="00A67FBC"/>
    <w:rsid w:val="00A709C3"/>
    <w:rsid w:val="00A7242D"/>
    <w:rsid w:val="00A75289"/>
    <w:rsid w:val="00A82BEA"/>
    <w:rsid w:val="00A84921"/>
    <w:rsid w:val="00A90BCF"/>
    <w:rsid w:val="00A92287"/>
    <w:rsid w:val="00A97499"/>
    <w:rsid w:val="00AA0EC5"/>
    <w:rsid w:val="00AA0F4C"/>
    <w:rsid w:val="00AA2667"/>
    <w:rsid w:val="00AA2A20"/>
    <w:rsid w:val="00AA39AC"/>
    <w:rsid w:val="00AA48AA"/>
    <w:rsid w:val="00AA6BB0"/>
    <w:rsid w:val="00AB1F1D"/>
    <w:rsid w:val="00AB2455"/>
    <w:rsid w:val="00AB3941"/>
    <w:rsid w:val="00AB3985"/>
    <w:rsid w:val="00AB57A1"/>
    <w:rsid w:val="00AB62D7"/>
    <w:rsid w:val="00AC0010"/>
    <w:rsid w:val="00AC06F7"/>
    <w:rsid w:val="00AC306A"/>
    <w:rsid w:val="00AC6EF9"/>
    <w:rsid w:val="00AC7FA1"/>
    <w:rsid w:val="00AD391B"/>
    <w:rsid w:val="00AD4E3C"/>
    <w:rsid w:val="00AD5B46"/>
    <w:rsid w:val="00AE315D"/>
    <w:rsid w:val="00AE3A01"/>
    <w:rsid w:val="00AE6083"/>
    <w:rsid w:val="00AF1239"/>
    <w:rsid w:val="00AF1280"/>
    <w:rsid w:val="00AF1BD3"/>
    <w:rsid w:val="00AF57F6"/>
    <w:rsid w:val="00AF6038"/>
    <w:rsid w:val="00AF7273"/>
    <w:rsid w:val="00AF7814"/>
    <w:rsid w:val="00B023D1"/>
    <w:rsid w:val="00B02A66"/>
    <w:rsid w:val="00B03D56"/>
    <w:rsid w:val="00B12B60"/>
    <w:rsid w:val="00B13B0A"/>
    <w:rsid w:val="00B155CF"/>
    <w:rsid w:val="00B165F7"/>
    <w:rsid w:val="00B16E3E"/>
    <w:rsid w:val="00B17EE9"/>
    <w:rsid w:val="00B20AD0"/>
    <w:rsid w:val="00B21B31"/>
    <w:rsid w:val="00B2367C"/>
    <w:rsid w:val="00B2615E"/>
    <w:rsid w:val="00B315A0"/>
    <w:rsid w:val="00B3191D"/>
    <w:rsid w:val="00B32427"/>
    <w:rsid w:val="00B331F0"/>
    <w:rsid w:val="00B3335D"/>
    <w:rsid w:val="00B3618D"/>
    <w:rsid w:val="00B40F5B"/>
    <w:rsid w:val="00B4113A"/>
    <w:rsid w:val="00B41D56"/>
    <w:rsid w:val="00B433D6"/>
    <w:rsid w:val="00B4461A"/>
    <w:rsid w:val="00B447E0"/>
    <w:rsid w:val="00B47940"/>
    <w:rsid w:val="00B5008D"/>
    <w:rsid w:val="00B52B89"/>
    <w:rsid w:val="00B52C1A"/>
    <w:rsid w:val="00B53F71"/>
    <w:rsid w:val="00B56CAB"/>
    <w:rsid w:val="00B56E37"/>
    <w:rsid w:val="00B604D9"/>
    <w:rsid w:val="00B60DF6"/>
    <w:rsid w:val="00B61281"/>
    <w:rsid w:val="00B63178"/>
    <w:rsid w:val="00B63506"/>
    <w:rsid w:val="00B65009"/>
    <w:rsid w:val="00B66F7B"/>
    <w:rsid w:val="00B7197C"/>
    <w:rsid w:val="00B71BAA"/>
    <w:rsid w:val="00B71CB1"/>
    <w:rsid w:val="00B81AB6"/>
    <w:rsid w:val="00B82B2D"/>
    <w:rsid w:val="00B83A30"/>
    <w:rsid w:val="00B8678C"/>
    <w:rsid w:val="00B90B5C"/>
    <w:rsid w:val="00B972F5"/>
    <w:rsid w:val="00B97DB3"/>
    <w:rsid w:val="00BA004A"/>
    <w:rsid w:val="00BA32AC"/>
    <w:rsid w:val="00BA4CC3"/>
    <w:rsid w:val="00BA61C7"/>
    <w:rsid w:val="00BA6830"/>
    <w:rsid w:val="00BA6A18"/>
    <w:rsid w:val="00BA7A14"/>
    <w:rsid w:val="00BA7A77"/>
    <w:rsid w:val="00BA7CBC"/>
    <w:rsid w:val="00BB4936"/>
    <w:rsid w:val="00BB4C66"/>
    <w:rsid w:val="00BB6A75"/>
    <w:rsid w:val="00BB70E5"/>
    <w:rsid w:val="00BB7BFB"/>
    <w:rsid w:val="00BC3B5B"/>
    <w:rsid w:val="00BC3EA4"/>
    <w:rsid w:val="00BC46AC"/>
    <w:rsid w:val="00BC498B"/>
    <w:rsid w:val="00BC5BB3"/>
    <w:rsid w:val="00BC5D0B"/>
    <w:rsid w:val="00BD2FE7"/>
    <w:rsid w:val="00BD3B32"/>
    <w:rsid w:val="00BD79D6"/>
    <w:rsid w:val="00BD7B6A"/>
    <w:rsid w:val="00BE45E6"/>
    <w:rsid w:val="00BE4D2D"/>
    <w:rsid w:val="00BE6A25"/>
    <w:rsid w:val="00BE6C59"/>
    <w:rsid w:val="00BE7C7B"/>
    <w:rsid w:val="00BF0663"/>
    <w:rsid w:val="00BF0670"/>
    <w:rsid w:val="00BF0DB9"/>
    <w:rsid w:val="00BF6524"/>
    <w:rsid w:val="00C00FA4"/>
    <w:rsid w:val="00C05B0B"/>
    <w:rsid w:val="00C06461"/>
    <w:rsid w:val="00C06F47"/>
    <w:rsid w:val="00C10E80"/>
    <w:rsid w:val="00C13576"/>
    <w:rsid w:val="00C13A88"/>
    <w:rsid w:val="00C1512B"/>
    <w:rsid w:val="00C16426"/>
    <w:rsid w:val="00C178F1"/>
    <w:rsid w:val="00C225DE"/>
    <w:rsid w:val="00C2517B"/>
    <w:rsid w:val="00C262E0"/>
    <w:rsid w:val="00C26603"/>
    <w:rsid w:val="00C314D5"/>
    <w:rsid w:val="00C330C8"/>
    <w:rsid w:val="00C37484"/>
    <w:rsid w:val="00C37606"/>
    <w:rsid w:val="00C414F1"/>
    <w:rsid w:val="00C41617"/>
    <w:rsid w:val="00C41954"/>
    <w:rsid w:val="00C4235E"/>
    <w:rsid w:val="00C42DB5"/>
    <w:rsid w:val="00C46438"/>
    <w:rsid w:val="00C467BE"/>
    <w:rsid w:val="00C46F6D"/>
    <w:rsid w:val="00C513E4"/>
    <w:rsid w:val="00C517E9"/>
    <w:rsid w:val="00C51D5D"/>
    <w:rsid w:val="00C52406"/>
    <w:rsid w:val="00C538C3"/>
    <w:rsid w:val="00C547F0"/>
    <w:rsid w:val="00C55131"/>
    <w:rsid w:val="00C554D1"/>
    <w:rsid w:val="00C60BB3"/>
    <w:rsid w:val="00C60C68"/>
    <w:rsid w:val="00C60F4E"/>
    <w:rsid w:val="00C623CA"/>
    <w:rsid w:val="00C6416A"/>
    <w:rsid w:val="00C65062"/>
    <w:rsid w:val="00C66615"/>
    <w:rsid w:val="00C67313"/>
    <w:rsid w:val="00C709BA"/>
    <w:rsid w:val="00C71840"/>
    <w:rsid w:val="00C72680"/>
    <w:rsid w:val="00C730F8"/>
    <w:rsid w:val="00C73F49"/>
    <w:rsid w:val="00C75228"/>
    <w:rsid w:val="00C80049"/>
    <w:rsid w:val="00C808D4"/>
    <w:rsid w:val="00C816CC"/>
    <w:rsid w:val="00C817AA"/>
    <w:rsid w:val="00C82665"/>
    <w:rsid w:val="00C8489B"/>
    <w:rsid w:val="00C85674"/>
    <w:rsid w:val="00C91903"/>
    <w:rsid w:val="00C958CC"/>
    <w:rsid w:val="00CA13B2"/>
    <w:rsid w:val="00CA5E8F"/>
    <w:rsid w:val="00CA7358"/>
    <w:rsid w:val="00CA7365"/>
    <w:rsid w:val="00CB2EC8"/>
    <w:rsid w:val="00CB42AE"/>
    <w:rsid w:val="00CB6775"/>
    <w:rsid w:val="00CB74B6"/>
    <w:rsid w:val="00CB7927"/>
    <w:rsid w:val="00CB7A4C"/>
    <w:rsid w:val="00CC0720"/>
    <w:rsid w:val="00CC0C3C"/>
    <w:rsid w:val="00CC331B"/>
    <w:rsid w:val="00CD178C"/>
    <w:rsid w:val="00CD2005"/>
    <w:rsid w:val="00CD3D33"/>
    <w:rsid w:val="00CD6E19"/>
    <w:rsid w:val="00CE0812"/>
    <w:rsid w:val="00CE0AFA"/>
    <w:rsid w:val="00CE0E06"/>
    <w:rsid w:val="00CE189C"/>
    <w:rsid w:val="00CE2D84"/>
    <w:rsid w:val="00CE3458"/>
    <w:rsid w:val="00CE4926"/>
    <w:rsid w:val="00CE4E89"/>
    <w:rsid w:val="00CE5ED7"/>
    <w:rsid w:val="00CE696E"/>
    <w:rsid w:val="00CE708C"/>
    <w:rsid w:val="00CE75C2"/>
    <w:rsid w:val="00CF0177"/>
    <w:rsid w:val="00CF05ED"/>
    <w:rsid w:val="00CF0BDF"/>
    <w:rsid w:val="00CF1105"/>
    <w:rsid w:val="00CF5ADA"/>
    <w:rsid w:val="00D00114"/>
    <w:rsid w:val="00D06621"/>
    <w:rsid w:val="00D07512"/>
    <w:rsid w:val="00D07916"/>
    <w:rsid w:val="00D13C0F"/>
    <w:rsid w:val="00D2114A"/>
    <w:rsid w:val="00D21425"/>
    <w:rsid w:val="00D2519A"/>
    <w:rsid w:val="00D251B9"/>
    <w:rsid w:val="00D251FB"/>
    <w:rsid w:val="00D2603B"/>
    <w:rsid w:val="00D33004"/>
    <w:rsid w:val="00D348BA"/>
    <w:rsid w:val="00D349F7"/>
    <w:rsid w:val="00D423FC"/>
    <w:rsid w:val="00D42B1C"/>
    <w:rsid w:val="00D44958"/>
    <w:rsid w:val="00D47D61"/>
    <w:rsid w:val="00D47F82"/>
    <w:rsid w:val="00D50F7D"/>
    <w:rsid w:val="00D565F5"/>
    <w:rsid w:val="00D56650"/>
    <w:rsid w:val="00D56B19"/>
    <w:rsid w:val="00D60242"/>
    <w:rsid w:val="00D615A9"/>
    <w:rsid w:val="00D63002"/>
    <w:rsid w:val="00D64ABF"/>
    <w:rsid w:val="00D726DA"/>
    <w:rsid w:val="00D72B4A"/>
    <w:rsid w:val="00D75609"/>
    <w:rsid w:val="00D803F3"/>
    <w:rsid w:val="00D8068A"/>
    <w:rsid w:val="00D80B3C"/>
    <w:rsid w:val="00D8377C"/>
    <w:rsid w:val="00D84D04"/>
    <w:rsid w:val="00D90CB4"/>
    <w:rsid w:val="00D91021"/>
    <w:rsid w:val="00D91A8C"/>
    <w:rsid w:val="00D92CB6"/>
    <w:rsid w:val="00D9372F"/>
    <w:rsid w:val="00D93EA3"/>
    <w:rsid w:val="00D9694E"/>
    <w:rsid w:val="00D96C2A"/>
    <w:rsid w:val="00D979FC"/>
    <w:rsid w:val="00DA01D3"/>
    <w:rsid w:val="00DA0377"/>
    <w:rsid w:val="00DA1D32"/>
    <w:rsid w:val="00DA25E4"/>
    <w:rsid w:val="00DA78AC"/>
    <w:rsid w:val="00DB299F"/>
    <w:rsid w:val="00DB48C0"/>
    <w:rsid w:val="00DB74A4"/>
    <w:rsid w:val="00DC0AC0"/>
    <w:rsid w:val="00DC223C"/>
    <w:rsid w:val="00DC3E16"/>
    <w:rsid w:val="00DC485B"/>
    <w:rsid w:val="00DC619A"/>
    <w:rsid w:val="00DC6EA8"/>
    <w:rsid w:val="00DC6F2B"/>
    <w:rsid w:val="00DC7076"/>
    <w:rsid w:val="00DC7340"/>
    <w:rsid w:val="00DC76B4"/>
    <w:rsid w:val="00DD0ADB"/>
    <w:rsid w:val="00DD15FA"/>
    <w:rsid w:val="00DD1B99"/>
    <w:rsid w:val="00DD1F72"/>
    <w:rsid w:val="00DD475D"/>
    <w:rsid w:val="00DD5BD1"/>
    <w:rsid w:val="00DD7376"/>
    <w:rsid w:val="00DD7528"/>
    <w:rsid w:val="00DE01B0"/>
    <w:rsid w:val="00DE236E"/>
    <w:rsid w:val="00DE3B82"/>
    <w:rsid w:val="00DE465A"/>
    <w:rsid w:val="00DE5E40"/>
    <w:rsid w:val="00DE73C2"/>
    <w:rsid w:val="00DF02DB"/>
    <w:rsid w:val="00DF0D55"/>
    <w:rsid w:val="00DF0E44"/>
    <w:rsid w:val="00DF1C8A"/>
    <w:rsid w:val="00DF4682"/>
    <w:rsid w:val="00DF63F7"/>
    <w:rsid w:val="00E010BF"/>
    <w:rsid w:val="00E03508"/>
    <w:rsid w:val="00E04245"/>
    <w:rsid w:val="00E054BD"/>
    <w:rsid w:val="00E06EDD"/>
    <w:rsid w:val="00E070B8"/>
    <w:rsid w:val="00E11F86"/>
    <w:rsid w:val="00E120ED"/>
    <w:rsid w:val="00E12B58"/>
    <w:rsid w:val="00E14872"/>
    <w:rsid w:val="00E2116F"/>
    <w:rsid w:val="00E22654"/>
    <w:rsid w:val="00E22BBC"/>
    <w:rsid w:val="00E252CE"/>
    <w:rsid w:val="00E2539C"/>
    <w:rsid w:val="00E25FA6"/>
    <w:rsid w:val="00E263B1"/>
    <w:rsid w:val="00E27AF4"/>
    <w:rsid w:val="00E27E13"/>
    <w:rsid w:val="00E322F0"/>
    <w:rsid w:val="00E32CA6"/>
    <w:rsid w:val="00E4172E"/>
    <w:rsid w:val="00E418CC"/>
    <w:rsid w:val="00E435E2"/>
    <w:rsid w:val="00E43747"/>
    <w:rsid w:val="00E44281"/>
    <w:rsid w:val="00E46281"/>
    <w:rsid w:val="00E46C05"/>
    <w:rsid w:val="00E46CC9"/>
    <w:rsid w:val="00E472CA"/>
    <w:rsid w:val="00E473A8"/>
    <w:rsid w:val="00E53178"/>
    <w:rsid w:val="00E54DFA"/>
    <w:rsid w:val="00E54F20"/>
    <w:rsid w:val="00E5507B"/>
    <w:rsid w:val="00E56044"/>
    <w:rsid w:val="00E57C5A"/>
    <w:rsid w:val="00E61951"/>
    <w:rsid w:val="00E61ACE"/>
    <w:rsid w:val="00E65F36"/>
    <w:rsid w:val="00E66839"/>
    <w:rsid w:val="00E70CB4"/>
    <w:rsid w:val="00E70E26"/>
    <w:rsid w:val="00E74F32"/>
    <w:rsid w:val="00E76F01"/>
    <w:rsid w:val="00E80947"/>
    <w:rsid w:val="00E811A5"/>
    <w:rsid w:val="00E813BF"/>
    <w:rsid w:val="00E8362A"/>
    <w:rsid w:val="00E83C0C"/>
    <w:rsid w:val="00E841FE"/>
    <w:rsid w:val="00E868D3"/>
    <w:rsid w:val="00E933C7"/>
    <w:rsid w:val="00E93EC8"/>
    <w:rsid w:val="00EA13A7"/>
    <w:rsid w:val="00EA1B10"/>
    <w:rsid w:val="00EA2DA7"/>
    <w:rsid w:val="00EA3063"/>
    <w:rsid w:val="00EA64E8"/>
    <w:rsid w:val="00EB0E96"/>
    <w:rsid w:val="00EB1180"/>
    <w:rsid w:val="00EB1CBD"/>
    <w:rsid w:val="00EB21D6"/>
    <w:rsid w:val="00EB50FB"/>
    <w:rsid w:val="00EB5BDF"/>
    <w:rsid w:val="00EB6221"/>
    <w:rsid w:val="00EB717A"/>
    <w:rsid w:val="00EB7FC1"/>
    <w:rsid w:val="00EC1051"/>
    <w:rsid w:val="00EC3375"/>
    <w:rsid w:val="00EC38B5"/>
    <w:rsid w:val="00EC6020"/>
    <w:rsid w:val="00EC7938"/>
    <w:rsid w:val="00EC7E33"/>
    <w:rsid w:val="00ED0FC1"/>
    <w:rsid w:val="00ED38BE"/>
    <w:rsid w:val="00ED71C8"/>
    <w:rsid w:val="00ED7492"/>
    <w:rsid w:val="00ED764E"/>
    <w:rsid w:val="00ED7FBC"/>
    <w:rsid w:val="00EE17C5"/>
    <w:rsid w:val="00EE23F3"/>
    <w:rsid w:val="00EE5B26"/>
    <w:rsid w:val="00EE7395"/>
    <w:rsid w:val="00EF0670"/>
    <w:rsid w:val="00EF44F2"/>
    <w:rsid w:val="00EF54DD"/>
    <w:rsid w:val="00F03DDD"/>
    <w:rsid w:val="00F04F69"/>
    <w:rsid w:val="00F06077"/>
    <w:rsid w:val="00F06298"/>
    <w:rsid w:val="00F07BFF"/>
    <w:rsid w:val="00F10513"/>
    <w:rsid w:val="00F11991"/>
    <w:rsid w:val="00F12E1C"/>
    <w:rsid w:val="00F131ED"/>
    <w:rsid w:val="00F151BD"/>
    <w:rsid w:val="00F15368"/>
    <w:rsid w:val="00F1542D"/>
    <w:rsid w:val="00F159E9"/>
    <w:rsid w:val="00F1745A"/>
    <w:rsid w:val="00F204D5"/>
    <w:rsid w:val="00F20678"/>
    <w:rsid w:val="00F22620"/>
    <w:rsid w:val="00F22B9C"/>
    <w:rsid w:val="00F27E11"/>
    <w:rsid w:val="00F30B71"/>
    <w:rsid w:val="00F30F8D"/>
    <w:rsid w:val="00F3189C"/>
    <w:rsid w:val="00F354E2"/>
    <w:rsid w:val="00F35E54"/>
    <w:rsid w:val="00F36BE1"/>
    <w:rsid w:val="00F4023A"/>
    <w:rsid w:val="00F4272A"/>
    <w:rsid w:val="00F42B57"/>
    <w:rsid w:val="00F42C25"/>
    <w:rsid w:val="00F44789"/>
    <w:rsid w:val="00F449DF"/>
    <w:rsid w:val="00F45EBE"/>
    <w:rsid w:val="00F50EFA"/>
    <w:rsid w:val="00F517DD"/>
    <w:rsid w:val="00F527E7"/>
    <w:rsid w:val="00F53558"/>
    <w:rsid w:val="00F55B04"/>
    <w:rsid w:val="00F57B98"/>
    <w:rsid w:val="00F57DE9"/>
    <w:rsid w:val="00F6128D"/>
    <w:rsid w:val="00F63F82"/>
    <w:rsid w:val="00F67300"/>
    <w:rsid w:val="00F67E0F"/>
    <w:rsid w:val="00F71739"/>
    <w:rsid w:val="00F76673"/>
    <w:rsid w:val="00F82162"/>
    <w:rsid w:val="00F918B2"/>
    <w:rsid w:val="00F93EF2"/>
    <w:rsid w:val="00F96DAF"/>
    <w:rsid w:val="00F97137"/>
    <w:rsid w:val="00FA1FCF"/>
    <w:rsid w:val="00FA3931"/>
    <w:rsid w:val="00FA4927"/>
    <w:rsid w:val="00FA6F85"/>
    <w:rsid w:val="00FA70F8"/>
    <w:rsid w:val="00FB2E19"/>
    <w:rsid w:val="00FB70CB"/>
    <w:rsid w:val="00FC0E71"/>
    <w:rsid w:val="00FC155E"/>
    <w:rsid w:val="00FC2B0D"/>
    <w:rsid w:val="00FC4906"/>
    <w:rsid w:val="00FC4B32"/>
    <w:rsid w:val="00FC5CF7"/>
    <w:rsid w:val="00FC66E7"/>
    <w:rsid w:val="00FC6A7A"/>
    <w:rsid w:val="00FD235E"/>
    <w:rsid w:val="00FD2971"/>
    <w:rsid w:val="00FD4821"/>
    <w:rsid w:val="00FE0738"/>
    <w:rsid w:val="00FE17DD"/>
    <w:rsid w:val="00FE2157"/>
    <w:rsid w:val="00FE29C9"/>
    <w:rsid w:val="00FE2FB4"/>
    <w:rsid w:val="00FE39AF"/>
    <w:rsid w:val="00FE39D8"/>
    <w:rsid w:val="00FE6217"/>
    <w:rsid w:val="00FE6BCB"/>
    <w:rsid w:val="00FE6DD4"/>
    <w:rsid w:val="00FF1083"/>
    <w:rsid w:val="00FF3F2F"/>
    <w:rsid w:val="00FF3FA2"/>
    <w:rsid w:val="00FF4655"/>
    <w:rsid w:val="00FF5486"/>
    <w:rsid w:val="00FF69ED"/>
    <w:rsid w:val="03CA5381"/>
    <w:rsid w:val="05C47FBD"/>
    <w:rsid w:val="34051ABC"/>
    <w:rsid w:val="3BAB0B17"/>
    <w:rsid w:val="50B80EA3"/>
    <w:rsid w:val="53242454"/>
    <w:rsid w:val="5C1448F8"/>
    <w:rsid w:val="6F51622B"/>
    <w:rsid w:val="702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楷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link w:val="a3"/>
    <w:qFormat/>
    <w:rPr>
      <w:rFonts w:eastAsia="楷体"/>
      <w:kern w:val="2"/>
      <w:sz w:val="32"/>
      <w:szCs w:val="24"/>
    </w:rPr>
  </w:style>
  <w:style w:type="character" w:customStyle="1" w:styleId="Char0">
    <w:name w:val="页脚 Char"/>
    <w:link w:val="a4"/>
    <w:uiPriority w:val="99"/>
    <w:rPr>
      <w:rFonts w:eastAsia="楷体"/>
      <w:kern w:val="2"/>
      <w:sz w:val="18"/>
      <w:szCs w:val="18"/>
    </w:rPr>
  </w:style>
  <w:style w:type="character" w:customStyle="1" w:styleId="Char1">
    <w:name w:val="页眉 Char"/>
    <w:link w:val="a5"/>
    <w:rPr>
      <w:rFonts w:eastAsia="楷体"/>
      <w:kern w:val="2"/>
      <w:sz w:val="18"/>
      <w:szCs w:val="18"/>
    </w:rPr>
  </w:style>
  <w:style w:type="paragraph" w:customStyle="1" w:styleId="Char2">
    <w:name w:val="Char"/>
    <w:basedOn w:val="a"/>
    <w:semiHidden/>
    <w:rPr>
      <w:rFonts w:eastAsia="方正仿宋简体"/>
      <w:szCs w:val="32"/>
    </w:rPr>
  </w:style>
  <w:style w:type="paragraph" w:customStyle="1" w:styleId="001-4">
    <w:name w:val="001-4"/>
    <w:basedOn w:val="a"/>
    <w:uiPriority w:val="99"/>
    <w:pPr>
      <w:suppressAutoHyphens/>
      <w:autoSpaceDE w:val="0"/>
      <w:autoSpaceDN w:val="0"/>
      <w:adjustRightInd w:val="0"/>
      <w:spacing w:line="570" w:lineRule="atLeast"/>
      <w:textAlignment w:val="center"/>
    </w:pPr>
    <w:rPr>
      <w:rFonts w:ascii="方正仿宋简体" w:eastAsia="方正仿宋简体" w:hAnsi="Calibri" w:cs="方正仿宋简体"/>
      <w:color w:val="000000"/>
      <w:spacing w:val="19"/>
      <w:kern w:val="0"/>
      <w:sz w:val="31"/>
      <w:szCs w:val="31"/>
      <w:lang w:val="zh-CN"/>
    </w:rPr>
  </w:style>
  <w:style w:type="paragraph" w:styleId="a6">
    <w:name w:val="List Paragraph"/>
    <w:basedOn w:val="a"/>
    <w:uiPriority w:val="99"/>
    <w:unhideWhenUsed/>
    <w:rsid w:val="00E65F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楷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link w:val="a3"/>
    <w:qFormat/>
    <w:rPr>
      <w:rFonts w:eastAsia="楷体"/>
      <w:kern w:val="2"/>
      <w:sz w:val="32"/>
      <w:szCs w:val="24"/>
    </w:rPr>
  </w:style>
  <w:style w:type="character" w:customStyle="1" w:styleId="Char0">
    <w:name w:val="页脚 Char"/>
    <w:link w:val="a4"/>
    <w:uiPriority w:val="99"/>
    <w:rPr>
      <w:rFonts w:eastAsia="楷体"/>
      <w:kern w:val="2"/>
      <w:sz w:val="18"/>
      <w:szCs w:val="18"/>
    </w:rPr>
  </w:style>
  <w:style w:type="character" w:customStyle="1" w:styleId="Char1">
    <w:name w:val="页眉 Char"/>
    <w:link w:val="a5"/>
    <w:rPr>
      <w:rFonts w:eastAsia="楷体"/>
      <w:kern w:val="2"/>
      <w:sz w:val="18"/>
      <w:szCs w:val="18"/>
    </w:rPr>
  </w:style>
  <w:style w:type="paragraph" w:customStyle="1" w:styleId="Char2">
    <w:name w:val="Char"/>
    <w:basedOn w:val="a"/>
    <w:semiHidden/>
    <w:rPr>
      <w:rFonts w:eastAsia="方正仿宋简体"/>
      <w:szCs w:val="32"/>
    </w:rPr>
  </w:style>
  <w:style w:type="paragraph" w:customStyle="1" w:styleId="001-4">
    <w:name w:val="001-4"/>
    <w:basedOn w:val="a"/>
    <w:uiPriority w:val="99"/>
    <w:pPr>
      <w:suppressAutoHyphens/>
      <w:autoSpaceDE w:val="0"/>
      <w:autoSpaceDN w:val="0"/>
      <w:adjustRightInd w:val="0"/>
      <w:spacing w:line="570" w:lineRule="atLeast"/>
      <w:textAlignment w:val="center"/>
    </w:pPr>
    <w:rPr>
      <w:rFonts w:ascii="方正仿宋简体" w:eastAsia="方正仿宋简体" w:hAnsi="Calibri" w:cs="方正仿宋简体"/>
      <w:color w:val="000000"/>
      <w:spacing w:val="19"/>
      <w:kern w:val="0"/>
      <w:sz w:val="31"/>
      <w:szCs w:val="31"/>
      <w:lang w:val="zh-CN"/>
    </w:rPr>
  </w:style>
  <w:style w:type="paragraph" w:styleId="a6">
    <w:name w:val="List Paragraph"/>
    <w:basedOn w:val="a"/>
    <w:uiPriority w:val="99"/>
    <w:unhideWhenUsed/>
    <w:rsid w:val="00E65F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1F65DD-3F4C-488C-97D7-FF3BA842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楚雄市财政局文件</dc:title>
  <dc:creator>NTKO</dc:creator>
  <cp:lastModifiedBy>s</cp:lastModifiedBy>
  <cp:revision>28</cp:revision>
  <cp:lastPrinted>2020-09-08T03:40:00Z</cp:lastPrinted>
  <dcterms:created xsi:type="dcterms:W3CDTF">2021-11-11T10:16:00Z</dcterms:created>
  <dcterms:modified xsi:type="dcterms:W3CDTF">2023-09-19T07:50:00Z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E2B9E690DD7949FF81C171DD39FC654B</vt:lpwstr>
  </property>
</Properties>
</file>