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楚雄市2023年“三公”经费预算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安排情况说明</w:t>
      </w:r>
    </w:p>
    <w:p>
      <w:pPr>
        <w:spacing w:line="560" w:lineRule="exact"/>
        <w:ind w:firstLine="723" w:firstLineChars="200"/>
        <w:rPr>
          <w:rFonts w:eastAsia="方正仿宋简体"/>
          <w:b/>
          <w:kern w:val="0"/>
          <w:sz w:val="36"/>
          <w:szCs w:val="36"/>
        </w:rPr>
      </w:pPr>
      <w:r>
        <w:rPr>
          <w:rFonts w:eastAsia="方正仿宋简体"/>
          <w:b/>
          <w:kern w:val="0"/>
          <w:sz w:val="36"/>
          <w:szCs w:val="36"/>
        </w:rPr>
        <w:tab/>
      </w:r>
    </w:p>
    <w:p>
      <w:pPr>
        <w:spacing w:line="56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一、202</w:t>
      </w:r>
      <w:r>
        <w:rPr>
          <w:rFonts w:hint="eastAsia" w:eastAsia="方正黑体简体"/>
          <w:sz w:val="32"/>
          <w:szCs w:val="32"/>
        </w:rPr>
        <w:t>3</w:t>
      </w:r>
      <w:r>
        <w:rPr>
          <w:rFonts w:eastAsia="方正黑体简体"/>
          <w:sz w:val="32"/>
          <w:szCs w:val="32"/>
        </w:rPr>
        <w:t>年“三公”经费预算情况</w:t>
      </w:r>
    </w:p>
    <w:p>
      <w:pPr>
        <w:spacing w:line="560" w:lineRule="exact"/>
        <w:ind w:firstLine="640" w:firstLineChars="200"/>
        <w:rPr>
          <w:rFonts w:hint="eastAsia" w:eastAsia="方正仿宋简体"/>
          <w:kern w:val="0"/>
          <w:sz w:val="32"/>
          <w:szCs w:val="32"/>
          <w:lang w:eastAsia="zh-CN"/>
        </w:rPr>
      </w:pPr>
      <w:r>
        <w:rPr>
          <w:rFonts w:eastAsia="方正仿宋简体"/>
          <w:kern w:val="0"/>
          <w:sz w:val="32"/>
          <w:szCs w:val="32"/>
        </w:rPr>
        <w:t>202</w:t>
      </w:r>
      <w:r>
        <w:rPr>
          <w:rFonts w:hint="eastAsia" w:eastAsia="方正仿宋简体"/>
          <w:kern w:val="0"/>
          <w:sz w:val="32"/>
          <w:szCs w:val="32"/>
        </w:rPr>
        <w:t>3</w:t>
      </w:r>
      <w:r>
        <w:rPr>
          <w:rFonts w:eastAsia="方正仿宋简体"/>
          <w:kern w:val="0"/>
          <w:sz w:val="32"/>
          <w:szCs w:val="32"/>
        </w:rPr>
        <w:t>年 “三公”经费预算数</w:t>
      </w:r>
      <w:r>
        <w:rPr>
          <w:rFonts w:hint="eastAsia" w:eastAsia="方正仿宋简体"/>
          <w:kern w:val="0"/>
          <w:sz w:val="32"/>
          <w:szCs w:val="32"/>
        </w:rPr>
        <w:t>2383</w:t>
      </w:r>
      <w:r>
        <w:rPr>
          <w:rFonts w:eastAsia="方正仿宋简体"/>
          <w:kern w:val="0"/>
          <w:sz w:val="32"/>
          <w:szCs w:val="32"/>
        </w:rPr>
        <w:t>万元，比202</w:t>
      </w:r>
      <w:r>
        <w:rPr>
          <w:rFonts w:hint="eastAsia" w:eastAsia="方正仿宋简体"/>
          <w:kern w:val="0"/>
          <w:sz w:val="32"/>
          <w:szCs w:val="32"/>
        </w:rPr>
        <w:t>2</w:t>
      </w:r>
      <w:r>
        <w:rPr>
          <w:rFonts w:eastAsia="方正仿宋简体"/>
          <w:kern w:val="0"/>
          <w:sz w:val="32"/>
          <w:szCs w:val="32"/>
        </w:rPr>
        <w:t>年预算数</w:t>
      </w:r>
      <w:r>
        <w:rPr>
          <w:rFonts w:hint="eastAsia" w:eastAsia="方正仿宋简体"/>
          <w:kern w:val="0"/>
          <w:sz w:val="32"/>
          <w:szCs w:val="32"/>
        </w:rPr>
        <w:t>2173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</w:rPr>
        <w:t>增加210</w:t>
      </w:r>
      <w:r>
        <w:rPr>
          <w:rFonts w:eastAsia="方正仿宋简体"/>
          <w:kern w:val="0"/>
          <w:sz w:val="32"/>
          <w:szCs w:val="32"/>
        </w:rPr>
        <w:t>万元，</w:t>
      </w:r>
      <w:r>
        <w:rPr>
          <w:rFonts w:hint="eastAsia" w:eastAsia="方正仿宋简体"/>
          <w:kern w:val="0"/>
          <w:sz w:val="32"/>
          <w:szCs w:val="32"/>
        </w:rPr>
        <w:t>增长9.7</w:t>
      </w:r>
      <w:r>
        <w:rPr>
          <w:rFonts w:eastAsia="方正仿宋简体"/>
          <w:kern w:val="0"/>
          <w:sz w:val="32"/>
          <w:szCs w:val="32"/>
        </w:rPr>
        <w:t>%，其中：因公出国（境）费用为0，未发生此项费用；公务接待费</w:t>
      </w:r>
      <w:r>
        <w:rPr>
          <w:rFonts w:hint="eastAsia" w:eastAsia="方正仿宋简体"/>
          <w:kern w:val="0"/>
          <w:sz w:val="32"/>
          <w:szCs w:val="32"/>
        </w:rPr>
        <w:t>810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</w:rPr>
        <w:t>1110</w:t>
      </w:r>
      <w:r>
        <w:rPr>
          <w:rFonts w:eastAsia="方正仿宋简体"/>
          <w:kern w:val="0"/>
          <w:sz w:val="32"/>
          <w:szCs w:val="32"/>
        </w:rPr>
        <w:t>万元减少</w:t>
      </w:r>
      <w:r>
        <w:rPr>
          <w:rFonts w:hint="eastAsia" w:eastAsia="方正仿宋简体"/>
          <w:kern w:val="0"/>
          <w:sz w:val="32"/>
          <w:szCs w:val="32"/>
        </w:rPr>
        <w:t>300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</w:rPr>
        <w:t>27</w:t>
      </w:r>
      <w:r>
        <w:rPr>
          <w:rFonts w:eastAsia="方正仿宋简体"/>
          <w:kern w:val="0"/>
          <w:sz w:val="32"/>
          <w:szCs w:val="32"/>
        </w:rPr>
        <w:t>%；公务用车购置</w:t>
      </w:r>
      <w:r>
        <w:rPr>
          <w:rFonts w:hint="eastAsia" w:eastAsia="方正仿宋简体"/>
          <w:kern w:val="0"/>
          <w:sz w:val="32"/>
          <w:szCs w:val="32"/>
        </w:rPr>
        <w:t>530</w:t>
      </w:r>
      <w:r>
        <w:rPr>
          <w:rFonts w:eastAsia="方正仿宋简体"/>
          <w:kern w:val="0"/>
          <w:sz w:val="32"/>
          <w:szCs w:val="32"/>
        </w:rPr>
        <w:t>万元，比上年预算数0万元</w:t>
      </w:r>
      <w:r>
        <w:rPr>
          <w:rFonts w:hint="eastAsia" w:eastAsia="方正仿宋简体"/>
          <w:kern w:val="0"/>
          <w:sz w:val="32"/>
          <w:szCs w:val="32"/>
        </w:rPr>
        <w:t>增加530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  <w:lang w:eastAsia="zh-CN"/>
        </w:rPr>
        <w:t>；</w:t>
      </w:r>
      <w:r>
        <w:rPr>
          <w:rFonts w:eastAsia="方正仿宋简体"/>
          <w:kern w:val="0"/>
          <w:sz w:val="32"/>
          <w:szCs w:val="32"/>
        </w:rPr>
        <w:t>公务车运行维护费</w:t>
      </w:r>
      <w:r>
        <w:rPr>
          <w:rFonts w:hint="eastAsia" w:eastAsia="方正仿宋简体"/>
          <w:kern w:val="0"/>
          <w:sz w:val="32"/>
          <w:szCs w:val="32"/>
        </w:rPr>
        <w:t>1043</w:t>
      </w:r>
      <w:r>
        <w:rPr>
          <w:rFonts w:eastAsia="方正仿宋简体"/>
          <w:kern w:val="0"/>
          <w:sz w:val="32"/>
          <w:szCs w:val="32"/>
        </w:rPr>
        <w:t>万元，比上年预算数</w:t>
      </w:r>
      <w:r>
        <w:rPr>
          <w:rFonts w:hint="eastAsia" w:eastAsia="方正仿宋简体"/>
          <w:kern w:val="0"/>
          <w:sz w:val="32"/>
          <w:szCs w:val="32"/>
        </w:rPr>
        <w:t>1063</w:t>
      </w:r>
      <w:r>
        <w:rPr>
          <w:rFonts w:eastAsia="方正仿宋简体"/>
          <w:kern w:val="0"/>
          <w:sz w:val="32"/>
          <w:szCs w:val="32"/>
        </w:rPr>
        <w:t>万元</w:t>
      </w:r>
      <w:r>
        <w:rPr>
          <w:rFonts w:hint="eastAsia" w:eastAsia="方正仿宋简体"/>
          <w:kern w:val="0"/>
          <w:sz w:val="32"/>
          <w:szCs w:val="32"/>
        </w:rPr>
        <w:t>减少20</w:t>
      </w:r>
      <w:r>
        <w:rPr>
          <w:rFonts w:eastAsia="方正仿宋简体"/>
          <w:kern w:val="0"/>
          <w:sz w:val="32"/>
          <w:szCs w:val="32"/>
        </w:rPr>
        <w:t>万元，下降</w:t>
      </w:r>
      <w:r>
        <w:rPr>
          <w:rFonts w:hint="eastAsia" w:eastAsia="方正仿宋简体"/>
          <w:kern w:val="0"/>
          <w:sz w:val="32"/>
          <w:szCs w:val="32"/>
        </w:rPr>
        <w:t>1.9</w:t>
      </w:r>
      <w:r>
        <w:rPr>
          <w:rFonts w:eastAsia="方正仿宋简体"/>
          <w:kern w:val="0"/>
          <w:sz w:val="32"/>
          <w:szCs w:val="32"/>
        </w:rPr>
        <w:t>%</w:t>
      </w:r>
      <w:r>
        <w:rPr>
          <w:rFonts w:hint="eastAsia" w:eastAsia="方正仿宋简体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kern w:val="0"/>
          <w:sz w:val="32"/>
          <w:szCs w:val="32"/>
        </w:rPr>
        <w:t>二、</w:t>
      </w:r>
      <w:r>
        <w:rPr>
          <w:rFonts w:eastAsia="方正黑体简体"/>
          <w:sz w:val="32"/>
          <w:szCs w:val="32"/>
        </w:rPr>
        <w:t>预算增减变化情况说明</w:t>
      </w:r>
    </w:p>
    <w:p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="640" w:firstLineChars="200"/>
        <w:textAlignment w:val="center"/>
        <w:rPr>
          <w:rFonts w:hint="eastAsia" w:eastAsia="方正仿宋简体"/>
          <w:sz w:val="32"/>
          <w:szCs w:val="32"/>
          <w:lang w:eastAsia="zh-CN"/>
        </w:rPr>
      </w:pPr>
      <w:r>
        <w:rPr>
          <w:rFonts w:hint="eastAsia" w:eastAsia="方正仿宋简体"/>
          <w:sz w:val="32"/>
          <w:szCs w:val="32"/>
          <w:lang w:eastAsia="zh-CN"/>
        </w:rPr>
        <w:t>（</w:t>
      </w:r>
      <w:r>
        <w:rPr>
          <w:rFonts w:hint="eastAsia" w:eastAsia="方正仿宋简体"/>
          <w:sz w:val="32"/>
          <w:szCs w:val="32"/>
          <w:lang w:val="en-US" w:eastAsia="zh-CN"/>
        </w:rPr>
        <w:t>一</w:t>
      </w:r>
      <w:r>
        <w:rPr>
          <w:rFonts w:hint="eastAsia" w:eastAsia="方正仿宋简体"/>
          <w:sz w:val="32"/>
          <w:szCs w:val="32"/>
          <w:lang w:eastAsia="zh-CN"/>
        </w:rPr>
        <w:t>）</w:t>
      </w:r>
      <w:r>
        <w:rPr>
          <w:rFonts w:hint="eastAsia" w:eastAsia="方正仿宋简体"/>
          <w:sz w:val="32"/>
          <w:szCs w:val="32"/>
        </w:rPr>
        <w:t>因公出国（境）费：因公出国（境）费用支出预算实行零增长</w:t>
      </w:r>
      <w:r>
        <w:rPr>
          <w:rFonts w:hint="eastAsia" w:eastAsia="方正仿宋简体"/>
          <w:sz w:val="32"/>
          <w:szCs w:val="32"/>
          <w:lang w:eastAsia="zh-CN"/>
        </w:rPr>
        <w:t>。</w:t>
      </w:r>
    </w:p>
    <w:p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="640" w:firstLineChars="200"/>
        <w:textAlignment w:val="center"/>
        <w:rPr>
          <w:rFonts w:hint="eastAsia"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  <w:lang w:eastAsia="zh-CN"/>
        </w:rPr>
        <w:t>（</w:t>
      </w:r>
      <w:r>
        <w:rPr>
          <w:rFonts w:hint="eastAsia" w:eastAsia="方正仿宋简体"/>
          <w:sz w:val="32"/>
          <w:szCs w:val="32"/>
          <w:lang w:val="en-US" w:eastAsia="zh-CN"/>
        </w:rPr>
        <w:t>二</w:t>
      </w:r>
      <w:r>
        <w:rPr>
          <w:rFonts w:hint="eastAsia" w:eastAsia="方正仿宋简体"/>
          <w:sz w:val="32"/>
          <w:szCs w:val="32"/>
          <w:lang w:eastAsia="zh-CN"/>
        </w:rPr>
        <w:t>）</w:t>
      </w:r>
      <w:r>
        <w:rPr>
          <w:rFonts w:hint="eastAsia" w:eastAsia="方正仿宋简体"/>
          <w:sz w:val="32"/>
          <w:szCs w:val="32"/>
        </w:rPr>
        <w:t>公务接待费：严格控制公务接待费用支出预算。市级各部门严格按照公务接待管理办法，切实规范接待范围和标准，简化接待程序，严格控制陪餐人数，切实控制接待费用支出。</w:t>
      </w:r>
    </w:p>
    <w:p>
      <w:pPr>
        <w:tabs>
          <w:tab w:val="left" w:pos="8800"/>
        </w:tabs>
        <w:suppressAutoHyphens/>
        <w:autoSpaceDE w:val="0"/>
        <w:autoSpaceDN w:val="0"/>
        <w:adjustRightInd w:val="0"/>
        <w:spacing w:line="560" w:lineRule="exact"/>
        <w:ind w:firstLine="640" w:firstLineChars="200"/>
        <w:textAlignment w:val="center"/>
        <w:rPr>
          <w:rFonts w:eastAsia="方正仿宋简体"/>
          <w:sz w:val="32"/>
          <w:szCs w:val="32"/>
        </w:rPr>
      </w:pPr>
      <w:r>
        <w:rPr>
          <w:rFonts w:hint="eastAsia" w:eastAsia="方正仿宋简体"/>
          <w:sz w:val="32"/>
          <w:szCs w:val="32"/>
        </w:rPr>
        <w:t>（</w:t>
      </w:r>
      <w:r>
        <w:rPr>
          <w:rFonts w:hint="eastAsia" w:eastAsia="方正仿宋简体"/>
          <w:sz w:val="32"/>
          <w:szCs w:val="32"/>
          <w:lang w:val="en-US" w:eastAsia="zh-CN"/>
        </w:rPr>
        <w:t>三</w:t>
      </w:r>
      <w:r>
        <w:rPr>
          <w:rFonts w:hint="eastAsia" w:eastAsia="方正仿宋简体"/>
          <w:sz w:val="32"/>
          <w:szCs w:val="32"/>
        </w:rPr>
        <w:t>）公务用车购置费：全市目前部分公务用车中，有的公务用车已达到报废年限，车辆状况较差难以满足当前的工作使用需要且日常维护费用偏高，计划在2023年报废并购置一批，2023年公务用车购置费预算增加；公务用车运行费：加强公务用车管理，规范公务用车，2023年公务用车运行维护费预算减少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202</w:t>
      </w:r>
      <w:r>
        <w:rPr>
          <w:rFonts w:hint="eastAsia" w:eastAsia="方正仿宋简体"/>
          <w:sz w:val="32"/>
          <w:szCs w:val="32"/>
        </w:rPr>
        <w:t>3</w:t>
      </w:r>
      <w:r>
        <w:rPr>
          <w:rFonts w:eastAsia="方正仿宋简体"/>
          <w:sz w:val="32"/>
          <w:szCs w:val="32"/>
        </w:rPr>
        <w:t>年市委、市人民政府要求各党政机关大兴勤俭之风，严格控制一般性行政支出和一般性项目支出，在“节支”上下功夫，真正把有限的资金用在“刀刃”上，用在增加民生工程、基础设施、生态环境等项目的投入上。</w:t>
      </w:r>
    </w:p>
    <w:p>
      <w:pPr>
        <w:spacing w:line="560" w:lineRule="exact"/>
        <w:ind w:firstLine="640" w:firstLineChars="200"/>
        <w:rPr>
          <w:rFonts w:eastAsia="方正仿宋简体"/>
          <w:kern w:val="0"/>
          <w:sz w:val="32"/>
          <w:szCs w:val="32"/>
        </w:rPr>
      </w:pPr>
    </w:p>
    <w:p>
      <w:pPr>
        <w:spacing w:line="580" w:lineRule="exact"/>
        <w:rPr>
          <w:rFonts w:eastAsia="方正仿宋简体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083"/>
    <w:rsid w:val="0002689A"/>
    <w:rsid w:val="000316EF"/>
    <w:rsid w:val="00041530"/>
    <w:rsid w:val="00046414"/>
    <w:rsid w:val="0007413E"/>
    <w:rsid w:val="00094F03"/>
    <w:rsid w:val="000C2BC0"/>
    <w:rsid w:val="000D1244"/>
    <w:rsid w:val="000E1D75"/>
    <w:rsid w:val="000E794C"/>
    <w:rsid w:val="00132E7A"/>
    <w:rsid w:val="0016121F"/>
    <w:rsid w:val="00162FF2"/>
    <w:rsid w:val="001725AC"/>
    <w:rsid w:val="00175D97"/>
    <w:rsid w:val="001970DD"/>
    <w:rsid w:val="001E04F0"/>
    <w:rsid w:val="001F1BD2"/>
    <w:rsid w:val="001F566C"/>
    <w:rsid w:val="002110A7"/>
    <w:rsid w:val="0021794B"/>
    <w:rsid w:val="00217B03"/>
    <w:rsid w:val="002262FC"/>
    <w:rsid w:val="00231218"/>
    <w:rsid w:val="00236475"/>
    <w:rsid w:val="002435BE"/>
    <w:rsid w:val="00290539"/>
    <w:rsid w:val="002955D7"/>
    <w:rsid w:val="002D17B9"/>
    <w:rsid w:val="0032092C"/>
    <w:rsid w:val="00380261"/>
    <w:rsid w:val="003B5EC0"/>
    <w:rsid w:val="003D2B81"/>
    <w:rsid w:val="003D6350"/>
    <w:rsid w:val="003F6B3B"/>
    <w:rsid w:val="003F76BE"/>
    <w:rsid w:val="00400790"/>
    <w:rsid w:val="00401FB7"/>
    <w:rsid w:val="00407474"/>
    <w:rsid w:val="004074F0"/>
    <w:rsid w:val="00460083"/>
    <w:rsid w:val="004844D7"/>
    <w:rsid w:val="0049229A"/>
    <w:rsid w:val="00507589"/>
    <w:rsid w:val="005256F6"/>
    <w:rsid w:val="00543138"/>
    <w:rsid w:val="00557E53"/>
    <w:rsid w:val="005C1CF7"/>
    <w:rsid w:val="005F7F0D"/>
    <w:rsid w:val="00613830"/>
    <w:rsid w:val="0061427E"/>
    <w:rsid w:val="00647AB1"/>
    <w:rsid w:val="00665FDF"/>
    <w:rsid w:val="00675EA3"/>
    <w:rsid w:val="006A65BE"/>
    <w:rsid w:val="006C6940"/>
    <w:rsid w:val="006D5621"/>
    <w:rsid w:val="00811013"/>
    <w:rsid w:val="008235FD"/>
    <w:rsid w:val="00887312"/>
    <w:rsid w:val="008A613E"/>
    <w:rsid w:val="008A65C6"/>
    <w:rsid w:val="008E7674"/>
    <w:rsid w:val="00920EEC"/>
    <w:rsid w:val="0092473D"/>
    <w:rsid w:val="00926B40"/>
    <w:rsid w:val="009C6ABA"/>
    <w:rsid w:val="009D0745"/>
    <w:rsid w:val="009E694A"/>
    <w:rsid w:val="00A02AAA"/>
    <w:rsid w:val="00A02EE7"/>
    <w:rsid w:val="00A50DF8"/>
    <w:rsid w:val="00A67AEF"/>
    <w:rsid w:val="00A94B72"/>
    <w:rsid w:val="00AC77CC"/>
    <w:rsid w:val="00AE44D2"/>
    <w:rsid w:val="00B022DE"/>
    <w:rsid w:val="00B11F43"/>
    <w:rsid w:val="00B240B1"/>
    <w:rsid w:val="00B433E4"/>
    <w:rsid w:val="00B557B6"/>
    <w:rsid w:val="00B60F67"/>
    <w:rsid w:val="00B626F6"/>
    <w:rsid w:val="00B6454C"/>
    <w:rsid w:val="00B6643D"/>
    <w:rsid w:val="00BB3192"/>
    <w:rsid w:val="00BF66BB"/>
    <w:rsid w:val="00C17293"/>
    <w:rsid w:val="00C316AB"/>
    <w:rsid w:val="00C4056A"/>
    <w:rsid w:val="00C62071"/>
    <w:rsid w:val="00C74605"/>
    <w:rsid w:val="00C81177"/>
    <w:rsid w:val="00CF05B9"/>
    <w:rsid w:val="00CF6602"/>
    <w:rsid w:val="00D27241"/>
    <w:rsid w:val="00D549BA"/>
    <w:rsid w:val="00D55845"/>
    <w:rsid w:val="00D562A4"/>
    <w:rsid w:val="00D852CE"/>
    <w:rsid w:val="00D97191"/>
    <w:rsid w:val="00DB5BCC"/>
    <w:rsid w:val="00DE062A"/>
    <w:rsid w:val="00DE2537"/>
    <w:rsid w:val="00DF1C43"/>
    <w:rsid w:val="00E04B1C"/>
    <w:rsid w:val="00E54282"/>
    <w:rsid w:val="00E549DC"/>
    <w:rsid w:val="00E570B7"/>
    <w:rsid w:val="00E63C79"/>
    <w:rsid w:val="00E74481"/>
    <w:rsid w:val="00E76E1B"/>
    <w:rsid w:val="00E94507"/>
    <w:rsid w:val="00EB7865"/>
    <w:rsid w:val="00EC49A2"/>
    <w:rsid w:val="00EE0DD0"/>
    <w:rsid w:val="00F6611F"/>
    <w:rsid w:val="00F71E5E"/>
    <w:rsid w:val="00F93A83"/>
    <w:rsid w:val="00FB21A4"/>
    <w:rsid w:val="00FC1A17"/>
    <w:rsid w:val="00FE0CF2"/>
    <w:rsid w:val="017E6004"/>
    <w:rsid w:val="021159D2"/>
    <w:rsid w:val="022127E4"/>
    <w:rsid w:val="022B0D12"/>
    <w:rsid w:val="03A61416"/>
    <w:rsid w:val="03CE625B"/>
    <w:rsid w:val="03DE4E64"/>
    <w:rsid w:val="0458031C"/>
    <w:rsid w:val="084A5424"/>
    <w:rsid w:val="08C97CDC"/>
    <w:rsid w:val="0AB337F4"/>
    <w:rsid w:val="0C2F2CD2"/>
    <w:rsid w:val="0C725778"/>
    <w:rsid w:val="0D3A170D"/>
    <w:rsid w:val="0E23465D"/>
    <w:rsid w:val="0E7371E5"/>
    <w:rsid w:val="103030EE"/>
    <w:rsid w:val="10600424"/>
    <w:rsid w:val="1073571B"/>
    <w:rsid w:val="10815740"/>
    <w:rsid w:val="10C045DF"/>
    <w:rsid w:val="10D00DC9"/>
    <w:rsid w:val="11186B43"/>
    <w:rsid w:val="11F86E67"/>
    <w:rsid w:val="12053B72"/>
    <w:rsid w:val="141C6ED0"/>
    <w:rsid w:val="1438152A"/>
    <w:rsid w:val="15283035"/>
    <w:rsid w:val="155E7535"/>
    <w:rsid w:val="163747C9"/>
    <w:rsid w:val="165C6FEC"/>
    <w:rsid w:val="17394F8E"/>
    <w:rsid w:val="17952355"/>
    <w:rsid w:val="1A494271"/>
    <w:rsid w:val="1A59268E"/>
    <w:rsid w:val="1A91305E"/>
    <w:rsid w:val="1A9E1A91"/>
    <w:rsid w:val="1AAC02BC"/>
    <w:rsid w:val="1BC6003F"/>
    <w:rsid w:val="1E03149F"/>
    <w:rsid w:val="1E0541F7"/>
    <w:rsid w:val="1FC82110"/>
    <w:rsid w:val="247B284F"/>
    <w:rsid w:val="248E3C9F"/>
    <w:rsid w:val="253D7AAE"/>
    <w:rsid w:val="26A03DFD"/>
    <w:rsid w:val="28AC5440"/>
    <w:rsid w:val="29107FEA"/>
    <w:rsid w:val="2A5A6E0B"/>
    <w:rsid w:val="2DA2398E"/>
    <w:rsid w:val="2FFE3EA8"/>
    <w:rsid w:val="30493643"/>
    <w:rsid w:val="33A47113"/>
    <w:rsid w:val="34852CC1"/>
    <w:rsid w:val="351D200B"/>
    <w:rsid w:val="355A640C"/>
    <w:rsid w:val="357B3AF4"/>
    <w:rsid w:val="37A13BEA"/>
    <w:rsid w:val="38CC32F9"/>
    <w:rsid w:val="39882C51"/>
    <w:rsid w:val="39CC41F0"/>
    <w:rsid w:val="3B142711"/>
    <w:rsid w:val="3B727B6E"/>
    <w:rsid w:val="3BAC5C57"/>
    <w:rsid w:val="3D5647CB"/>
    <w:rsid w:val="3F2533BB"/>
    <w:rsid w:val="3F285156"/>
    <w:rsid w:val="3F8B1688"/>
    <w:rsid w:val="3FBE5C11"/>
    <w:rsid w:val="3FD127DC"/>
    <w:rsid w:val="40082FEC"/>
    <w:rsid w:val="41685AAB"/>
    <w:rsid w:val="41791938"/>
    <w:rsid w:val="42491A9C"/>
    <w:rsid w:val="42A4530C"/>
    <w:rsid w:val="42B76C14"/>
    <w:rsid w:val="42E60AC4"/>
    <w:rsid w:val="43AD1889"/>
    <w:rsid w:val="44B9642A"/>
    <w:rsid w:val="49BC62F5"/>
    <w:rsid w:val="4BC65FE9"/>
    <w:rsid w:val="4D691599"/>
    <w:rsid w:val="4D712A9D"/>
    <w:rsid w:val="4EA45816"/>
    <w:rsid w:val="4F9F3105"/>
    <w:rsid w:val="538D68EB"/>
    <w:rsid w:val="53DA45BB"/>
    <w:rsid w:val="546303FA"/>
    <w:rsid w:val="556F0EA6"/>
    <w:rsid w:val="56072137"/>
    <w:rsid w:val="56970071"/>
    <w:rsid w:val="56EB5DAF"/>
    <w:rsid w:val="57E86C2C"/>
    <w:rsid w:val="588E4410"/>
    <w:rsid w:val="59643073"/>
    <w:rsid w:val="598B5567"/>
    <w:rsid w:val="59C336F3"/>
    <w:rsid w:val="59D00D0E"/>
    <w:rsid w:val="5AB87CE7"/>
    <w:rsid w:val="5AFA0352"/>
    <w:rsid w:val="5CA47BFC"/>
    <w:rsid w:val="5D4E4B99"/>
    <w:rsid w:val="5D8F1515"/>
    <w:rsid w:val="5E40786B"/>
    <w:rsid w:val="5EF01C33"/>
    <w:rsid w:val="5FE1703E"/>
    <w:rsid w:val="600F6BE3"/>
    <w:rsid w:val="603806B8"/>
    <w:rsid w:val="603F58EA"/>
    <w:rsid w:val="60597EF3"/>
    <w:rsid w:val="611F6D31"/>
    <w:rsid w:val="62633836"/>
    <w:rsid w:val="63E45498"/>
    <w:rsid w:val="64972394"/>
    <w:rsid w:val="64A41EB4"/>
    <w:rsid w:val="6510786C"/>
    <w:rsid w:val="65213AD4"/>
    <w:rsid w:val="65D56253"/>
    <w:rsid w:val="663B373D"/>
    <w:rsid w:val="681A2927"/>
    <w:rsid w:val="6B3A40D7"/>
    <w:rsid w:val="6C444F21"/>
    <w:rsid w:val="6D495A55"/>
    <w:rsid w:val="6E640F33"/>
    <w:rsid w:val="6E797ED2"/>
    <w:rsid w:val="6E974D97"/>
    <w:rsid w:val="6EF64E83"/>
    <w:rsid w:val="73093507"/>
    <w:rsid w:val="73B6687E"/>
    <w:rsid w:val="73DA49FF"/>
    <w:rsid w:val="759F15E8"/>
    <w:rsid w:val="767F6BF5"/>
    <w:rsid w:val="76E4081F"/>
    <w:rsid w:val="76F40F7D"/>
    <w:rsid w:val="77977DD1"/>
    <w:rsid w:val="78D62903"/>
    <w:rsid w:val="794315BA"/>
    <w:rsid w:val="798202F2"/>
    <w:rsid w:val="7B9821D8"/>
    <w:rsid w:val="7C53541B"/>
    <w:rsid w:val="7D00304A"/>
    <w:rsid w:val="7D0A2D57"/>
    <w:rsid w:val="7DAC1EF9"/>
    <w:rsid w:val="7E8042A6"/>
    <w:rsid w:val="7F35751F"/>
    <w:rsid w:val="7FB71C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YRXCZJ</Company>
  <Pages>1</Pages>
  <Words>71</Words>
  <Characters>410</Characters>
  <Lines>3</Lines>
  <Paragraphs>1</Paragraphs>
  <TotalTime>1</TotalTime>
  <ScaleCrop>false</ScaleCrop>
  <LinksUpToDate>false</LinksUpToDate>
  <CharactersWithSpaces>480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2015-11-08T03:59:00Z</dcterms:created>
  <dc:creator>nobody</dc:creator>
  <cp:lastModifiedBy>Administrator</cp:lastModifiedBy>
  <cp:lastPrinted>2020-12-21T06:44:00Z</cp:lastPrinted>
  <dcterms:modified xsi:type="dcterms:W3CDTF">2023-09-19T08:24:49Z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