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宋体" w:hAnsi="宋体" w:eastAsia="宋体" w:cs="宋体"/>
          <w:color w:val="333333"/>
          <w:kern w:val="0"/>
          <w:sz w:val="44"/>
          <w:szCs w:val="44"/>
        </w:rPr>
      </w:pPr>
      <w:r>
        <w:rPr>
          <w:rFonts w:hint="eastAsia" w:ascii="宋体" w:hAnsi="宋体" w:eastAsia="宋体" w:cs="宋体"/>
          <w:color w:val="333333"/>
          <w:kern w:val="0"/>
          <w:sz w:val="44"/>
          <w:szCs w:val="44"/>
        </w:rPr>
        <w:t>楚雄市公共卫生禁止吸烟规定</w:t>
      </w:r>
    </w:p>
    <w:p>
      <w:pPr>
        <w:ind w:firstLine="640" w:firstLineChars="200"/>
        <w:jc w:val="left"/>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(2007年12月27日市人民政府公告第3号公布  自2008年1月1日起施行)</w:t>
      </w:r>
    </w:p>
    <w:p>
      <w:pPr>
        <w:ind w:firstLine="640" w:firstLineChars="200"/>
        <w:jc w:val="left"/>
        <w:rPr>
          <w:rFonts w:ascii="楷体_GB2312" w:hAnsi="楷体_GB2312" w:eastAsia="楷体_GB2312" w:cs="楷体_GB2312"/>
          <w:color w:val="333333"/>
          <w:sz w:val="32"/>
          <w:szCs w:val="32"/>
          <w:shd w:val="clear" w:color="auto" w:fill="FFFFFF"/>
        </w:rPr>
      </w:pPr>
    </w:p>
    <w:p>
      <w:pPr>
        <w:pStyle w:val="11"/>
        <w:numPr>
          <w:ilvl w:val="0"/>
          <w:numId w:val="1"/>
        </w:numPr>
        <w:ind w:firstLineChars="0"/>
        <w:jc w:val="center"/>
        <w:rPr>
          <w:rFonts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总</w:t>
      </w:r>
      <w:bookmarkStart w:id="0" w:name="_GoBack"/>
      <w:bookmarkEnd w:id="0"/>
      <w:r>
        <w:rPr>
          <w:rFonts w:hint="eastAsia" w:ascii="黑体" w:hAnsi="黑体" w:eastAsia="黑体"/>
          <w:color w:val="333333"/>
          <w:sz w:val="32"/>
          <w:szCs w:val="32"/>
          <w:shd w:val="clear" w:color="auto" w:fill="FFFFFF"/>
          <w:lang w:val="en-US" w:eastAsia="zh-CN"/>
        </w:rPr>
        <w:t xml:space="preserve"> </w:t>
      </w:r>
      <w:r>
        <w:rPr>
          <w:rFonts w:hint="eastAsia" w:ascii="黑体" w:hAnsi="黑体" w:eastAsia="黑体"/>
          <w:color w:val="333333"/>
          <w:sz w:val="32"/>
          <w:szCs w:val="32"/>
          <w:shd w:val="clear" w:color="auto" w:fill="FFFFFF"/>
        </w:rPr>
        <w:t>则</w:t>
      </w:r>
    </w:p>
    <w:p>
      <w:pPr>
        <w:pStyle w:val="11"/>
        <w:ind w:left="1125" w:firstLine="0" w:firstLineChars="0"/>
        <w:rPr>
          <w:rFonts w:hint="eastAsia" w:ascii="黑体" w:hAnsi="黑体" w:eastAsia="黑体" w:cs="宋体"/>
          <w:color w:val="333333"/>
          <w:sz w:val="32"/>
          <w:szCs w:val="32"/>
          <w:shd w:val="clear" w:color="auto" w:fill="FFFFFF"/>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第一条</w:t>
      </w:r>
      <w:r>
        <w:rPr>
          <w:rFonts w:hint="eastAsia" w:ascii="黑体" w:hAnsi="黑体" w:eastAsia="黑体" w:cstheme="minorBidi"/>
          <w:color w:val="333333"/>
          <w:kern w:val="2"/>
          <w:sz w:val="32"/>
          <w:szCs w:val="32"/>
          <w:shd w:val="clear" w:color="auto" w:fill="FFFFFF"/>
          <w:lang w:val="en-US" w:eastAsia="zh-CN"/>
        </w:rPr>
        <w:t xml:space="preserve"> </w:t>
      </w:r>
      <w:r>
        <w:rPr>
          <w:rFonts w:hint="eastAsia" w:ascii="仿宋_GB2312" w:hAnsi="微软雅黑" w:eastAsia="仿宋_GB2312"/>
          <w:color w:val="333333"/>
          <w:sz w:val="32"/>
          <w:szCs w:val="32"/>
        </w:rPr>
        <w:t>为减轻公共场所吸烟的危害,保障公民健康，保持公共场所环境卫生,提倡社会公德，根据《中华人民共和国未成年人保护法》、《公共场所卫生管理条例》等相关法律法规，结合楚雄市实际情况，制定本规定。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第二条</w:t>
      </w:r>
      <w:r>
        <w:rPr>
          <w:rFonts w:hint="eastAsia" w:ascii="微软雅黑" w:hAnsi="微软雅黑" w:eastAsia="微软雅黑"/>
          <w:color w:val="333333"/>
          <w:sz w:val="28"/>
          <w:szCs w:val="28"/>
        </w:rPr>
        <w:t xml:space="preserve"> </w:t>
      </w:r>
      <w:r>
        <w:rPr>
          <w:rFonts w:hint="eastAsia" w:ascii="仿宋_GB2312" w:hAnsi="微软雅黑" w:eastAsia="仿宋_GB2312"/>
          <w:color w:val="333333"/>
          <w:sz w:val="32"/>
          <w:szCs w:val="32"/>
        </w:rPr>
        <w:t>本市公共场所禁止吸烟工作实行“限定场所、单位负责、加强引导、严格管理”的原则。本市范围内的所有机关、团体、部队、企业、事业单位和个人应当遵守本规定。</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第三条</w:t>
      </w:r>
      <w:r>
        <w:rPr>
          <w:rFonts w:hint="eastAsia" w:ascii="黑体" w:hAnsi="黑体" w:eastAsia="黑体" w:cstheme="minorBidi"/>
          <w:color w:val="333333"/>
          <w:kern w:val="2"/>
          <w:sz w:val="32"/>
          <w:szCs w:val="32"/>
          <w:shd w:val="clear" w:color="auto" w:fill="FFFFFF"/>
          <w:lang w:val="en-US" w:eastAsia="zh-CN"/>
        </w:rPr>
        <w:t xml:space="preserve"> </w:t>
      </w:r>
      <w:r>
        <w:rPr>
          <w:rFonts w:hint="eastAsia" w:ascii="仿宋_GB2312" w:hAnsi="微软雅黑" w:eastAsia="仿宋_GB2312"/>
          <w:color w:val="333333"/>
          <w:sz w:val="32"/>
          <w:szCs w:val="32"/>
        </w:rPr>
        <w:t>本市行政区域内禁止吸烟公共场所包括：</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（一）医疗机构的候诊区、诊疗区和病房区；</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（二）托儿所、幼儿园；</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（三）中、小学校；</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（四）除前项以外的各类学校的教学场所；</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（五）汽车站、火车站售票厅及等候室、公共交通工具内；</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（六）影剧院、歌舞厅的观众厅；</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（七）科技馆、展览馆、博物馆、图书馆、体育馆、游泳馆、网吧；</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（八）100平方米以上的商店、金融业、邮电业的营业厅；</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（九）市人民政府确定的其他禁止吸烟的公共场所。</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40" w:firstLineChars="200"/>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法律、法规另有规定的，从其规定。</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第四条 </w:t>
      </w:r>
      <w:r>
        <w:rPr>
          <w:rFonts w:hint="eastAsia" w:ascii="仿宋_GB2312" w:hAnsi="微软雅黑" w:eastAsia="仿宋_GB2312"/>
          <w:color w:val="333333"/>
          <w:sz w:val="32"/>
          <w:szCs w:val="32"/>
        </w:rPr>
        <w:t>机关、团体、企业、事业单位可以根据实际情况，确定除第三条规定以外的单位内部禁止吸烟场所,如会议室（厅）、办公室等,并做好自身管理工作。市人民政府鼓励创建无烟单位。</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第五条 </w:t>
      </w:r>
      <w:r>
        <w:rPr>
          <w:rFonts w:hint="eastAsia" w:ascii="仿宋_GB2312" w:hAnsi="微软雅黑" w:eastAsia="仿宋_GB2312"/>
          <w:color w:val="333333"/>
          <w:sz w:val="32"/>
          <w:szCs w:val="32"/>
        </w:rPr>
        <w:t>教育、文化、卫生、新闻、宣传、环境保护等部门应当积极开展吸烟有害健康和公共场所禁止吸烟的宣传教育。</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第六条 </w:t>
      </w:r>
      <w:r>
        <w:rPr>
          <w:rFonts w:hint="eastAsia" w:ascii="仿宋_GB2312" w:hAnsi="微软雅黑" w:eastAsia="仿宋_GB2312"/>
          <w:color w:val="333333"/>
          <w:sz w:val="32"/>
          <w:szCs w:val="32"/>
        </w:rPr>
        <w:t>市卫生局负责本行政区域内公共场所禁止吸烟工作。</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ascii="仿宋_GB2312" w:hAnsi="微软雅黑" w:eastAsia="仿宋_GB2312"/>
          <w:color w:val="333333"/>
          <w:sz w:val="32"/>
          <w:szCs w:val="32"/>
        </w:rPr>
      </w:pPr>
      <w:r>
        <w:rPr>
          <w:rFonts w:hint="eastAsia" w:ascii="黑体" w:hAnsi="黑体" w:eastAsia="黑体"/>
          <w:color w:val="333333"/>
          <w:sz w:val="32"/>
          <w:szCs w:val="32"/>
          <w:shd w:val="clear" w:color="auto" w:fill="FFFFFF"/>
        </w:rPr>
        <w:t xml:space="preserve">第七条 </w:t>
      </w:r>
      <w:r>
        <w:rPr>
          <w:rFonts w:hint="eastAsia" w:ascii="仿宋_GB2312" w:hAnsi="微软雅黑" w:eastAsia="仿宋_GB2312"/>
          <w:color w:val="333333"/>
          <w:sz w:val="32"/>
          <w:szCs w:val="32"/>
        </w:rPr>
        <w:t>禁止吸烟公共场所的所在单位应当履行下列职责：</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（一）建立健全禁止吸烟公共场所的管理责任制度；</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（二）禁止吸烟公共场所所在单位应当设立检查员，负责禁止吸烟公共场所的日常监督管理工作；</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（三）对本单位范围内禁止吸烟公共场所的吸烟行为予以制止；</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（四）在禁止吸烟公共场所设置明显的禁止吸烟标志，不得摆放烟具；</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（五）做好公共场所禁止吸烟的宣传教育工作；</w:t>
      </w:r>
    </w:p>
    <w:p>
      <w:pPr>
        <w:keepNext w:val="0"/>
        <w:keepLines w:val="0"/>
        <w:pageBreakBefore w:val="0"/>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ascii="仿宋_GB2312" w:hAnsi="微软雅黑" w:eastAsia="仿宋_GB2312"/>
          <w:color w:val="333333"/>
          <w:sz w:val="32"/>
          <w:szCs w:val="32"/>
        </w:rPr>
      </w:pPr>
      <w:r>
        <w:rPr>
          <w:rFonts w:hint="eastAsia" w:ascii="仿宋_GB2312" w:hAnsi="微软雅黑" w:eastAsia="仿宋_GB2312"/>
          <w:color w:val="333333"/>
          <w:sz w:val="32"/>
          <w:szCs w:val="32"/>
        </w:rPr>
        <w:t>（六）对在禁止吸烟公共场所内的吸烟者予以劝阻。</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40" w:firstLineChars="200"/>
        <w:textAlignment w:val="auto"/>
        <w:rPr>
          <w:rFonts w:ascii="仿宋_GB2312" w:eastAsia="仿宋_GB2312"/>
          <w:sz w:val="32"/>
          <w:szCs w:val="32"/>
        </w:rPr>
      </w:pPr>
      <w:r>
        <w:rPr>
          <w:rFonts w:hint="eastAsia" w:ascii="黑体" w:hAnsi="黑体" w:eastAsia="黑体"/>
          <w:color w:val="333333"/>
          <w:sz w:val="32"/>
          <w:szCs w:val="32"/>
          <w:shd w:val="clear" w:color="auto" w:fill="FFFFFF"/>
        </w:rPr>
        <w:t xml:space="preserve">第八条 </w:t>
      </w:r>
      <w:r>
        <w:rPr>
          <w:rFonts w:hint="eastAsia" w:ascii="仿宋_GB2312" w:eastAsia="仿宋_GB2312"/>
          <w:sz w:val="32"/>
          <w:szCs w:val="32"/>
        </w:rPr>
        <w:t>公民有权要求在禁止吸烟公共场所的吸烟者停止吸烟。</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公民有权要求禁止吸烟公共场所的所在单位履行第七条规定的职责，并有权向市卫生行政主管部门举报违反本规定的行为。</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第九条</w:t>
      </w:r>
      <w:r>
        <w:rPr>
          <w:rFonts w:hint="eastAsia" w:ascii="微软雅黑" w:hAnsi="微软雅黑" w:eastAsia="微软雅黑"/>
          <w:color w:val="333333"/>
          <w:sz w:val="28"/>
          <w:szCs w:val="28"/>
        </w:rPr>
        <w:t xml:space="preserve"> </w:t>
      </w:r>
      <w:r>
        <w:rPr>
          <w:rFonts w:hint="eastAsia" w:ascii="仿宋_GB2312" w:hAnsi="微软雅黑" w:eastAsia="仿宋_GB2312"/>
          <w:color w:val="333333"/>
          <w:sz w:val="32"/>
          <w:szCs w:val="32"/>
        </w:rPr>
        <w:t>对禁止吸烟公共场所的所在单位违反第七条规定的，予以批评教育，限期改正；对逾期不改正的，予以通报批评或按相关法律法规进行处罚。</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第十条</w:t>
      </w:r>
      <w:r>
        <w:rPr>
          <w:rFonts w:hint="eastAsia" w:ascii="微软雅黑" w:hAnsi="微软雅黑" w:eastAsia="微软雅黑"/>
          <w:color w:val="333333"/>
          <w:sz w:val="28"/>
          <w:szCs w:val="28"/>
        </w:rPr>
        <w:t xml:space="preserve"> </w:t>
      </w:r>
      <w:r>
        <w:rPr>
          <w:rFonts w:hint="eastAsia" w:ascii="仿宋_GB2312" w:hAnsi="微软雅黑" w:eastAsia="仿宋_GB2312"/>
          <w:color w:val="333333"/>
          <w:sz w:val="32"/>
          <w:szCs w:val="32"/>
        </w:rPr>
        <w:t>对在公共场所禁止吸烟工作中做出显著成绩的单位和人员，给予表彰和奖励。</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第十一条 </w:t>
      </w:r>
      <w:r>
        <w:rPr>
          <w:rFonts w:hint="eastAsia" w:ascii="仿宋_GB2312" w:hAnsi="微软雅黑" w:eastAsia="仿宋_GB2312"/>
          <w:color w:val="333333"/>
          <w:sz w:val="32"/>
          <w:szCs w:val="32"/>
        </w:rPr>
        <w:t>对拒绝、阻碍监督检查人员依法执行公务，违反治安管理的，依照《中华人民共和国治安管理处罚法》予以处罚。</w:t>
      </w:r>
    </w:p>
    <w:p>
      <w:pPr>
        <w:pStyle w:val="5"/>
        <w:keepNext w:val="0"/>
        <w:keepLines w:val="0"/>
        <w:pageBreakBefore w:val="0"/>
        <w:shd w:val="clear" w:color="auto" w:fill="FFFFFF"/>
        <w:kinsoku/>
        <w:wordWrap/>
        <w:overflowPunct/>
        <w:topLinePunct w:val="0"/>
        <w:autoSpaceDE/>
        <w:autoSpaceDN/>
        <w:bidi w:val="0"/>
        <w:adjustRightInd/>
        <w:snapToGrid/>
        <w:spacing w:beforeAutospacing="0" w:afterAutospacing="0" w:line="240" w:lineRule="auto"/>
        <w:ind w:firstLine="640" w:firstLineChars="200"/>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第十二条 </w:t>
      </w:r>
      <w:r>
        <w:rPr>
          <w:rFonts w:hint="eastAsia" w:ascii="仿宋_GB2312" w:hAnsi="微软雅黑" w:eastAsia="仿宋_GB2312"/>
          <w:color w:val="333333"/>
          <w:sz w:val="32"/>
          <w:szCs w:val="32"/>
        </w:rPr>
        <w:t>监督检查人员滥用职权、失职渎职的，由其所在单位或者上级主管部门给予批评教育或者行政处分；构成犯罪的，依法追究刑事责任。</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ascii="仿宋_GB2312" w:hAnsi="微软雅黑" w:eastAsia="仿宋_GB2312"/>
          <w:color w:val="333333"/>
          <w:sz w:val="32"/>
          <w:szCs w:val="32"/>
        </w:rPr>
      </w:pPr>
      <w:r>
        <w:rPr>
          <w:rFonts w:hint="eastAsia" w:ascii="黑体" w:hAnsi="黑体" w:eastAsia="黑体" w:cstheme="minorBidi"/>
          <w:color w:val="333333"/>
          <w:kern w:val="2"/>
          <w:sz w:val="32"/>
          <w:szCs w:val="32"/>
          <w:shd w:val="clear" w:color="auto" w:fill="FFFFFF"/>
        </w:rPr>
        <w:t xml:space="preserve">第十三条 </w:t>
      </w:r>
      <w:r>
        <w:rPr>
          <w:rFonts w:hint="eastAsia" w:ascii="仿宋_GB2312" w:hAnsi="微软雅黑" w:eastAsia="仿宋_GB2312"/>
          <w:color w:val="333333"/>
          <w:sz w:val="32"/>
          <w:szCs w:val="32"/>
        </w:rPr>
        <w:t>本规定自2008年1月1日起施行。</w:t>
      </w:r>
    </w:p>
    <w:p>
      <w:pPr>
        <w:pStyle w:val="5"/>
        <w:shd w:val="clear" w:color="auto" w:fill="FFFFFF"/>
        <w:spacing w:line="504" w:lineRule="atLeast"/>
        <w:ind w:firstLine="640" w:firstLineChars="200"/>
        <w:rPr>
          <w:rFonts w:ascii="仿宋_GB2312" w:hAnsi="仿宋_GB2312" w:eastAsia="仿宋_GB2312" w:cs="仿宋_GB2312"/>
          <w:color w:val="333333"/>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4"/>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楚雄市人民政府发布     </w:t>
    </w:r>
  </w:p>
  <w:p>
    <w:pPr>
      <w:pStyle w:val="4"/>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楚雄市人民政府行政规范性文件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2A0804"/>
    <w:multiLevelType w:val="multilevel"/>
    <w:tmpl w:val="4D2A0804"/>
    <w:lvl w:ilvl="0" w:tentative="0">
      <w:start w:val="1"/>
      <w:numFmt w:val="japaneseCounting"/>
      <w:lvlText w:val="第%1章"/>
      <w:lvlJc w:val="left"/>
      <w:pPr>
        <w:ind w:left="1125" w:hanging="11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1NjdiZmFjNDFhMGVlYzY2YTA1ODI5ZWY5YjE0ZGUifQ=="/>
  </w:docVars>
  <w:rsids>
    <w:rsidRoot w:val="00172A27"/>
    <w:rsid w:val="00001F46"/>
    <w:rsid w:val="00004518"/>
    <w:rsid w:val="00021E6E"/>
    <w:rsid w:val="00023ECF"/>
    <w:rsid w:val="00025796"/>
    <w:rsid w:val="000321D8"/>
    <w:rsid w:val="00046029"/>
    <w:rsid w:val="0005156E"/>
    <w:rsid w:val="000814EA"/>
    <w:rsid w:val="0008571E"/>
    <w:rsid w:val="00090109"/>
    <w:rsid w:val="0009214A"/>
    <w:rsid w:val="00095561"/>
    <w:rsid w:val="000A54C0"/>
    <w:rsid w:val="000A79BA"/>
    <w:rsid w:val="000D43BC"/>
    <w:rsid w:val="000E68FF"/>
    <w:rsid w:val="00107749"/>
    <w:rsid w:val="0012746B"/>
    <w:rsid w:val="0013088C"/>
    <w:rsid w:val="00146673"/>
    <w:rsid w:val="00147900"/>
    <w:rsid w:val="0015134A"/>
    <w:rsid w:val="001578C4"/>
    <w:rsid w:val="001660BF"/>
    <w:rsid w:val="00172A27"/>
    <w:rsid w:val="00174CF4"/>
    <w:rsid w:val="00184E0C"/>
    <w:rsid w:val="00185792"/>
    <w:rsid w:val="00187630"/>
    <w:rsid w:val="00191CE6"/>
    <w:rsid w:val="001970AE"/>
    <w:rsid w:val="001978B6"/>
    <w:rsid w:val="001A21D4"/>
    <w:rsid w:val="001A2E66"/>
    <w:rsid w:val="001A479A"/>
    <w:rsid w:val="001A563D"/>
    <w:rsid w:val="001C0292"/>
    <w:rsid w:val="001C11CD"/>
    <w:rsid w:val="001C5D2F"/>
    <w:rsid w:val="001D6DB9"/>
    <w:rsid w:val="001E30CE"/>
    <w:rsid w:val="001F4A6A"/>
    <w:rsid w:val="002047B7"/>
    <w:rsid w:val="00207814"/>
    <w:rsid w:val="002131C7"/>
    <w:rsid w:val="0022021D"/>
    <w:rsid w:val="002212EF"/>
    <w:rsid w:val="002224DB"/>
    <w:rsid w:val="00224AD1"/>
    <w:rsid w:val="00224E29"/>
    <w:rsid w:val="00234D0A"/>
    <w:rsid w:val="00250F4B"/>
    <w:rsid w:val="00251AD6"/>
    <w:rsid w:val="002534FD"/>
    <w:rsid w:val="00254E85"/>
    <w:rsid w:val="00282A38"/>
    <w:rsid w:val="00286411"/>
    <w:rsid w:val="002A05DA"/>
    <w:rsid w:val="002A239D"/>
    <w:rsid w:val="002C004E"/>
    <w:rsid w:val="002C5E7B"/>
    <w:rsid w:val="002D6CE3"/>
    <w:rsid w:val="002D7638"/>
    <w:rsid w:val="002E011C"/>
    <w:rsid w:val="002E0293"/>
    <w:rsid w:val="002E1EBC"/>
    <w:rsid w:val="002E7CC2"/>
    <w:rsid w:val="00305DEB"/>
    <w:rsid w:val="003077D4"/>
    <w:rsid w:val="00310415"/>
    <w:rsid w:val="00311AC3"/>
    <w:rsid w:val="00314FA5"/>
    <w:rsid w:val="00331DB2"/>
    <w:rsid w:val="0035654A"/>
    <w:rsid w:val="00356F43"/>
    <w:rsid w:val="00357779"/>
    <w:rsid w:val="003644CD"/>
    <w:rsid w:val="00381FD6"/>
    <w:rsid w:val="003821DA"/>
    <w:rsid w:val="003875F7"/>
    <w:rsid w:val="00387F8C"/>
    <w:rsid w:val="0039170D"/>
    <w:rsid w:val="00394EB6"/>
    <w:rsid w:val="003A1745"/>
    <w:rsid w:val="003B008E"/>
    <w:rsid w:val="003B4AF8"/>
    <w:rsid w:val="003C155C"/>
    <w:rsid w:val="003C168C"/>
    <w:rsid w:val="003D11B2"/>
    <w:rsid w:val="003D5228"/>
    <w:rsid w:val="003D5D71"/>
    <w:rsid w:val="003E5803"/>
    <w:rsid w:val="003F0EBF"/>
    <w:rsid w:val="003F29D6"/>
    <w:rsid w:val="00401B91"/>
    <w:rsid w:val="004172BC"/>
    <w:rsid w:val="00421D89"/>
    <w:rsid w:val="00423FC2"/>
    <w:rsid w:val="004241AC"/>
    <w:rsid w:val="004471C5"/>
    <w:rsid w:val="00451826"/>
    <w:rsid w:val="00452531"/>
    <w:rsid w:val="00456992"/>
    <w:rsid w:val="00474123"/>
    <w:rsid w:val="00475B61"/>
    <w:rsid w:val="004765A9"/>
    <w:rsid w:val="00483554"/>
    <w:rsid w:val="00484369"/>
    <w:rsid w:val="00486AB4"/>
    <w:rsid w:val="0048709C"/>
    <w:rsid w:val="004A1D1C"/>
    <w:rsid w:val="004A2F62"/>
    <w:rsid w:val="004A5A18"/>
    <w:rsid w:val="004B35E1"/>
    <w:rsid w:val="004C5DE5"/>
    <w:rsid w:val="004C65FD"/>
    <w:rsid w:val="004D563B"/>
    <w:rsid w:val="00500092"/>
    <w:rsid w:val="00512E15"/>
    <w:rsid w:val="005300E7"/>
    <w:rsid w:val="00532CA5"/>
    <w:rsid w:val="005335BA"/>
    <w:rsid w:val="00540DBB"/>
    <w:rsid w:val="0055069B"/>
    <w:rsid w:val="00562749"/>
    <w:rsid w:val="00562FDD"/>
    <w:rsid w:val="00563C16"/>
    <w:rsid w:val="00565AA4"/>
    <w:rsid w:val="00567DFC"/>
    <w:rsid w:val="00580061"/>
    <w:rsid w:val="00581EFC"/>
    <w:rsid w:val="00590417"/>
    <w:rsid w:val="00597021"/>
    <w:rsid w:val="005A7182"/>
    <w:rsid w:val="005A770C"/>
    <w:rsid w:val="005A7F0C"/>
    <w:rsid w:val="005C1404"/>
    <w:rsid w:val="005F01FF"/>
    <w:rsid w:val="005F049C"/>
    <w:rsid w:val="005F08C8"/>
    <w:rsid w:val="005F5BCC"/>
    <w:rsid w:val="005F6246"/>
    <w:rsid w:val="00600224"/>
    <w:rsid w:val="00604FD8"/>
    <w:rsid w:val="00606F85"/>
    <w:rsid w:val="006242C9"/>
    <w:rsid w:val="00632ECA"/>
    <w:rsid w:val="00636D0B"/>
    <w:rsid w:val="00640C59"/>
    <w:rsid w:val="006503E5"/>
    <w:rsid w:val="006562FD"/>
    <w:rsid w:val="00670E75"/>
    <w:rsid w:val="00671222"/>
    <w:rsid w:val="00672945"/>
    <w:rsid w:val="006735A2"/>
    <w:rsid w:val="00676C81"/>
    <w:rsid w:val="006810D8"/>
    <w:rsid w:val="00681B7C"/>
    <w:rsid w:val="0068406F"/>
    <w:rsid w:val="00692F6F"/>
    <w:rsid w:val="00697236"/>
    <w:rsid w:val="006A7AD3"/>
    <w:rsid w:val="006B1D91"/>
    <w:rsid w:val="006B7F29"/>
    <w:rsid w:val="006E0399"/>
    <w:rsid w:val="006E6425"/>
    <w:rsid w:val="006F17AE"/>
    <w:rsid w:val="006F4B64"/>
    <w:rsid w:val="006F4B79"/>
    <w:rsid w:val="00703D51"/>
    <w:rsid w:val="00706D16"/>
    <w:rsid w:val="00717DDB"/>
    <w:rsid w:val="00724B70"/>
    <w:rsid w:val="00731917"/>
    <w:rsid w:val="0074743B"/>
    <w:rsid w:val="00786BAB"/>
    <w:rsid w:val="00793CB4"/>
    <w:rsid w:val="00793FCD"/>
    <w:rsid w:val="007B2221"/>
    <w:rsid w:val="007B725A"/>
    <w:rsid w:val="007B7734"/>
    <w:rsid w:val="007B7EBA"/>
    <w:rsid w:val="007D03D1"/>
    <w:rsid w:val="007D214E"/>
    <w:rsid w:val="007E1315"/>
    <w:rsid w:val="007E1739"/>
    <w:rsid w:val="00800616"/>
    <w:rsid w:val="008113C3"/>
    <w:rsid w:val="00822710"/>
    <w:rsid w:val="008365FC"/>
    <w:rsid w:val="008379A6"/>
    <w:rsid w:val="0084741B"/>
    <w:rsid w:val="0085245E"/>
    <w:rsid w:val="008532DB"/>
    <w:rsid w:val="00853B89"/>
    <w:rsid w:val="00857216"/>
    <w:rsid w:val="008645B3"/>
    <w:rsid w:val="00864F7C"/>
    <w:rsid w:val="008678BA"/>
    <w:rsid w:val="0087613D"/>
    <w:rsid w:val="008857FF"/>
    <w:rsid w:val="00886D19"/>
    <w:rsid w:val="00894831"/>
    <w:rsid w:val="008A6445"/>
    <w:rsid w:val="008B029C"/>
    <w:rsid w:val="008C70BC"/>
    <w:rsid w:val="008D14B6"/>
    <w:rsid w:val="008D15A4"/>
    <w:rsid w:val="008D78C6"/>
    <w:rsid w:val="008E1133"/>
    <w:rsid w:val="008E7FAC"/>
    <w:rsid w:val="008F412C"/>
    <w:rsid w:val="008F58A5"/>
    <w:rsid w:val="008F5E2D"/>
    <w:rsid w:val="0090075D"/>
    <w:rsid w:val="009048FD"/>
    <w:rsid w:val="00906244"/>
    <w:rsid w:val="00906B16"/>
    <w:rsid w:val="00915E2D"/>
    <w:rsid w:val="009210D2"/>
    <w:rsid w:val="009238EE"/>
    <w:rsid w:val="009259F5"/>
    <w:rsid w:val="00927D43"/>
    <w:rsid w:val="00934783"/>
    <w:rsid w:val="009348CE"/>
    <w:rsid w:val="0093753B"/>
    <w:rsid w:val="00952564"/>
    <w:rsid w:val="00967479"/>
    <w:rsid w:val="00973715"/>
    <w:rsid w:val="00982985"/>
    <w:rsid w:val="009829A6"/>
    <w:rsid w:val="00985861"/>
    <w:rsid w:val="00991676"/>
    <w:rsid w:val="00992058"/>
    <w:rsid w:val="00992D5D"/>
    <w:rsid w:val="00996AB9"/>
    <w:rsid w:val="009A19F4"/>
    <w:rsid w:val="009A200B"/>
    <w:rsid w:val="009A66AB"/>
    <w:rsid w:val="009A71AF"/>
    <w:rsid w:val="009B33CD"/>
    <w:rsid w:val="009B59B1"/>
    <w:rsid w:val="009C1F2D"/>
    <w:rsid w:val="009D1B1D"/>
    <w:rsid w:val="009D6962"/>
    <w:rsid w:val="009E606F"/>
    <w:rsid w:val="009F54D6"/>
    <w:rsid w:val="00A04ECD"/>
    <w:rsid w:val="00A2048E"/>
    <w:rsid w:val="00A408EB"/>
    <w:rsid w:val="00A4336E"/>
    <w:rsid w:val="00A45122"/>
    <w:rsid w:val="00A45F04"/>
    <w:rsid w:val="00A47F7E"/>
    <w:rsid w:val="00A546C5"/>
    <w:rsid w:val="00A71D20"/>
    <w:rsid w:val="00A90D85"/>
    <w:rsid w:val="00A9230B"/>
    <w:rsid w:val="00A95137"/>
    <w:rsid w:val="00AA01BC"/>
    <w:rsid w:val="00AA5628"/>
    <w:rsid w:val="00AB4B9B"/>
    <w:rsid w:val="00AB4F01"/>
    <w:rsid w:val="00AC749B"/>
    <w:rsid w:val="00AD532D"/>
    <w:rsid w:val="00AF6F58"/>
    <w:rsid w:val="00B045D1"/>
    <w:rsid w:val="00B15F95"/>
    <w:rsid w:val="00B17DA9"/>
    <w:rsid w:val="00B20A90"/>
    <w:rsid w:val="00B2536C"/>
    <w:rsid w:val="00B35098"/>
    <w:rsid w:val="00B40EAF"/>
    <w:rsid w:val="00B461AF"/>
    <w:rsid w:val="00B47986"/>
    <w:rsid w:val="00B50D8F"/>
    <w:rsid w:val="00B53208"/>
    <w:rsid w:val="00B768A7"/>
    <w:rsid w:val="00B7777F"/>
    <w:rsid w:val="00B9655D"/>
    <w:rsid w:val="00BA1A8E"/>
    <w:rsid w:val="00BA1F4D"/>
    <w:rsid w:val="00BA2289"/>
    <w:rsid w:val="00BA5203"/>
    <w:rsid w:val="00BC2D07"/>
    <w:rsid w:val="00BC449F"/>
    <w:rsid w:val="00BC7493"/>
    <w:rsid w:val="00BD14CF"/>
    <w:rsid w:val="00BD1A20"/>
    <w:rsid w:val="00BD2269"/>
    <w:rsid w:val="00BD4519"/>
    <w:rsid w:val="00BE4689"/>
    <w:rsid w:val="00BE5486"/>
    <w:rsid w:val="00BF0273"/>
    <w:rsid w:val="00BF19E3"/>
    <w:rsid w:val="00BF65D5"/>
    <w:rsid w:val="00C03358"/>
    <w:rsid w:val="00C0416A"/>
    <w:rsid w:val="00C058D2"/>
    <w:rsid w:val="00C2022F"/>
    <w:rsid w:val="00C21828"/>
    <w:rsid w:val="00C21C0D"/>
    <w:rsid w:val="00C2664A"/>
    <w:rsid w:val="00C319CD"/>
    <w:rsid w:val="00C34E14"/>
    <w:rsid w:val="00C4047C"/>
    <w:rsid w:val="00C47F7F"/>
    <w:rsid w:val="00C720C8"/>
    <w:rsid w:val="00C74483"/>
    <w:rsid w:val="00CA6026"/>
    <w:rsid w:val="00CB5E25"/>
    <w:rsid w:val="00CD0EAA"/>
    <w:rsid w:val="00CF38BC"/>
    <w:rsid w:val="00CF67EB"/>
    <w:rsid w:val="00D0073E"/>
    <w:rsid w:val="00D112A4"/>
    <w:rsid w:val="00D112D4"/>
    <w:rsid w:val="00D13552"/>
    <w:rsid w:val="00D21336"/>
    <w:rsid w:val="00D27D10"/>
    <w:rsid w:val="00D3290C"/>
    <w:rsid w:val="00D406BD"/>
    <w:rsid w:val="00D41475"/>
    <w:rsid w:val="00D763EE"/>
    <w:rsid w:val="00D93491"/>
    <w:rsid w:val="00D945F8"/>
    <w:rsid w:val="00DA30B7"/>
    <w:rsid w:val="00DB1985"/>
    <w:rsid w:val="00DB46F8"/>
    <w:rsid w:val="00DC4DAE"/>
    <w:rsid w:val="00DC5C7C"/>
    <w:rsid w:val="00DC6F5B"/>
    <w:rsid w:val="00DC78C4"/>
    <w:rsid w:val="00DE5F7B"/>
    <w:rsid w:val="00DF03E9"/>
    <w:rsid w:val="00DF4A09"/>
    <w:rsid w:val="00DF5D6D"/>
    <w:rsid w:val="00E1258A"/>
    <w:rsid w:val="00E20F1D"/>
    <w:rsid w:val="00E2439A"/>
    <w:rsid w:val="00E2718F"/>
    <w:rsid w:val="00E346AD"/>
    <w:rsid w:val="00E42609"/>
    <w:rsid w:val="00E46074"/>
    <w:rsid w:val="00E62E0F"/>
    <w:rsid w:val="00E64D73"/>
    <w:rsid w:val="00E745F1"/>
    <w:rsid w:val="00E87209"/>
    <w:rsid w:val="00E948FF"/>
    <w:rsid w:val="00EA3D3D"/>
    <w:rsid w:val="00EA4A2C"/>
    <w:rsid w:val="00EC29EE"/>
    <w:rsid w:val="00EC5AB1"/>
    <w:rsid w:val="00EC7BCC"/>
    <w:rsid w:val="00ED6EFB"/>
    <w:rsid w:val="00EE336C"/>
    <w:rsid w:val="00EE7130"/>
    <w:rsid w:val="00EF7617"/>
    <w:rsid w:val="00F2395B"/>
    <w:rsid w:val="00F36F01"/>
    <w:rsid w:val="00F37B64"/>
    <w:rsid w:val="00F41A4C"/>
    <w:rsid w:val="00F4319F"/>
    <w:rsid w:val="00F50ACA"/>
    <w:rsid w:val="00F514A2"/>
    <w:rsid w:val="00F51FC9"/>
    <w:rsid w:val="00F5627A"/>
    <w:rsid w:val="00F61222"/>
    <w:rsid w:val="00F64165"/>
    <w:rsid w:val="00F761F9"/>
    <w:rsid w:val="00F76FC4"/>
    <w:rsid w:val="00F81A09"/>
    <w:rsid w:val="00F84650"/>
    <w:rsid w:val="00F860ED"/>
    <w:rsid w:val="00F97E3C"/>
    <w:rsid w:val="00FA4357"/>
    <w:rsid w:val="00FA6E40"/>
    <w:rsid w:val="00FB5A10"/>
    <w:rsid w:val="00FB7680"/>
    <w:rsid w:val="00FC184A"/>
    <w:rsid w:val="00FC263D"/>
    <w:rsid w:val="00FD6885"/>
    <w:rsid w:val="00FF4608"/>
    <w:rsid w:val="019E71BD"/>
    <w:rsid w:val="04B679C3"/>
    <w:rsid w:val="080F63D8"/>
    <w:rsid w:val="09341458"/>
    <w:rsid w:val="0B0912D7"/>
    <w:rsid w:val="152D2DCA"/>
    <w:rsid w:val="1A6E76E0"/>
    <w:rsid w:val="1CE41EDC"/>
    <w:rsid w:val="1DEC284C"/>
    <w:rsid w:val="1E6523AC"/>
    <w:rsid w:val="22440422"/>
    <w:rsid w:val="256E4A38"/>
    <w:rsid w:val="27083812"/>
    <w:rsid w:val="31A15F24"/>
    <w:rsid w:val="395347B5"/>
    <w:rsid w:val="39A232A0"/>
    <w:rsid w:val="39E745AA"/>
    <w:rsid w:val="3B5A6BBB"/>
    <w:rsid w:val="3EDA13A6"/>
    <w:rsid w:val="42F058B7"/>
    <w:rsid w:val="436109F6"/>
    <w:rsid w:val="441A38D4"/>
    <w:rsid w:val="4777325F"/>
    <w:rsid w:val="4BC77339"/>
    <w:rsid w:val="4C9236C5"/>
    <w:rsid w:val="505C172E"/>
    <w:rsid w:val="52F46F0B"/>
    <w:rsid w:val="53D8014D"/>
    <w:rsid w:val="55E064E0"/>
    <w:rsid w:val="572C6D10"/>
    <w:rsid w:val="5DC34279"/>
    <w:rsid w:val="5F5D2E4C"/>
    <w:rsid w:val="608816D1"/>
    <w:rsid w:val="60EF4E7F"/>
    <w:rsid w:val="665233C1"/>
    <w:rsid w:val="66D954AE"/>
    <w:rsid w:val="6A1C5DDE"/>
    <w:rsid w:val="6AD9688B"/>
    <w:rsid w:val="6D0E3F22"/>
    <w:rsid w:val="7C9011D9"/>
    <w:rsid w:val="7D7363E8"/>
    <w:rsid w:val="7DC651C5"/>
    <w:rsid w:val="7FBD551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annotation reference"/>
    <w:basedOn w:val="7"/>
    <w:qFormat/>
    <w:uiPriority w:val="0"/>
    <w:rPr>
      <w:sz w:val="21"/>
      <w:szCs w:val="21"/>
    </w:rPr>
  </w:style>
  <w:style w:type="paragraph" w:customStyle="1" w:styleId="9">
    <w:name w:val="vsbcontent_start"/>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0">
    <w:name w:val="vsbcontent_end"/>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1106</Words>
  <Characters>1120</Characters>
  <Lines>8</Lines>
  <Paragraphs>2</Paragraphs>
  <TotalTime>12</TotalTime>
  <ScaleCrop>false</ScaleCrop>
  <LinksUpToDate>false</LinksUpToDate>
  <CharactersWithSpaces>1137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2021-12-21T07:48:00Z</dcterms:created>
  <dc:creator>宋 鸿渐</dc:creator>
  <cp:lastModifiedBy>TiAmo</cp:lastModifiedBy>
  <cp:lastPrinted>2021-12-16T08:33:00Z</cp:lastPrinted>
  <dcterms:modified xsi:type="dcterms:W3CDTF">2023-01-03T07:02:06Z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48C61CB29D3F4D9384F5922CF0F7FFB4</vt:lpwstr>
  </property>
</Properties>
</file>