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01" w:rsidRDefault="00347201">
      <w:pPr>
        <w:spacing w:line="540" w:lineRule="exact"/>
        <w:jc w:val="center"/>
        <w:rPr>
          <w:rFonts w:ascii="Times New Roman" w:eastAsia="方正小标宋简体" w:hAnsi="Times New Roman" w:cs="Times New Roman"/>
          <w:spacing w:val="-20"/>
          <w:sz w:val="48"/>
          <w:szCs w:val="48"/>
        </w:rPr>
      </w:pPr>
    </w:p>
    <w:p w:rsidR="00347201" w:rsidRDefault="00794319">
      <w:pPr>
        <w:spacing w:line="540" w:lineRule="exact"/>
        <w:jc w:val="center"/>
        <w:rPr>
          <w:rFonts w:ascii="Times New Roman" w:eastAsia="方正小标宋简体" w:hAnsi="Times New Roman" w:cs="Times New Roman"/>
          <w:spacing w:val="-20"/>
          <w:sz w:val="48"/>
          <w:szCs w:val="48"/>
        </w:rPr>
      </w:pPr>
      <w:r>
        <w:rPr>
          <w:rFonts w:ascii="Times New Roman" w:eastAsia="方正小标宋简体" w:hAnsi="Times New Roman" w:cs="Times New Roman"/>
          <w:spacing w:val="-20"/>
          <w:sz w:val="48"/>
          <w:szCs w:val="48"/>
        </w:rPr>
        <w:t>楚雄</w:t>
      </w:r>
      <w:r w:rsidR="00A666FC">
        <w:rPr>
          <w:rFonts w:ascii="Times New Roman" w:eastAsia="方正小标宋简体" w:hAnsi="Times New Roman" w:cs="Times New Roman" w:hint="eastAsia"/>
          <w:spacing w:val="-20"/>
          <w:sz w:val="48"/>
          <w:szCs w:val="48"/>
        </w:rPr>
        <w:t>市</w:t>
      </w:r>
      <w:r>
        <w:rPr>
          <w:rFonts w:ascii="Times New Roman" w:eastAsia="方正小标宋简体" w:hAnsi="Times New Roman" w:cs="Times New Roman" w:hint="eastAsia"/>
          <w:spacing w:val="-20"/>
          <w:sz w:val="48"/>
          <w:szCs w:val="48"/>
        </w:rPr>
        <w:t>2021</w:t>
      </w:r>
      <w:r>
        <w:rPr>
          <w:rFonts w:ascii="Times New Roman" w:eastAsia="方正小标宋简体" w:hAnsi="Times New Roman" w:cs="Times New Roman"/>
          <w:spacing w:val="-20"/>
          <w:sz w:val="48"/>
          <w:szCs w:val="48"/>
        </w:rPr>
        <w:t>年政府预算公开</w:t>
      </w:r>
      <w:r>
        <w:rPr>
          <w:rFonts w:ascii="Times New Roman" w:eastAsia="方正小标宋简体" w:hAnsi="Times New Roman" w:cs="Times New Roman" w:hint="eastAsia"/>
          <w:spacing w:val="-20"/>
          <w:sz w:val="48"/>
          <w:szCs w:val="48"/>
        </w:rPr>
        <w:t>说明</w:t>
      </w:r>
    </w:p>
    <w:p w:rsidR="00347201" w:rsidRDefault="00347201">
      <w:pPr>
        <w:spacing w:line="540" w:lineRule="exact"/>
        <w:rPr>
          <w:rFonts w:ascii="Times New Roman" w:eastAsia="方正小标宋简体" w:hAnsi="Times New Roman" w:cs="Times New Roman"/>
          <w:sz w:val="48"/>
          <w:szCs w:val="48"/>
        </w:rPr>
      </w:pPr>
    </w:p>
    <w:p w:rsidR="00347201" w:rsidRDefault="00794319">
      <w:pPr>
        <w:spacing w:line="54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  <w:r>
        <w:rPr>
          <w:rFonts w:ascii="Times New Roman" w:eastAsia="方正小标宋简体" w:hAnsi="Times New Roman" w:cs="Times New Roman"/>
          <w:sz w:val="48"/>
          <w:szCs w:val="48"/>
        </w:rPr>
        <w:t>目录</w:t>
      </w:r>
    </w:p>
    <w:p w:rsidR="00347201" w:rsidRDefault="00347201">
      <w:pPr>
        <w:spacing w:line="540" w:lineRule="exact"/>
        <w:jc w:val="left"/>
        <w:rPr>
          <w:rFonts w:ascii="Times New Roman" w:eastAsia="方正小标宋简体" w:hAnsi="Times New Roman" w:cs="Times New Roman"/>
          <w:sz w:val="44"/>
          <w:szCs w:val="44"/>
        </w:rPr>
      </w:pPr>
    </w:p>
    <w:p w:rsidR="006A2FEB" w:rsidRDefault="00794319" w:rsidP="006A2FEB">
      <w:pPr>
        <w:suppressAutoHyphens/>
        <w:autoSpaceDE w:val="0"/>
        <w:autoSpaceDN w:val="0"/>
        <w:adjustRightInd w:val="0"/>
        <w:spacing w:line="0" w:lineRule="atLeast"/>
        <w:jc w:val="center"/>
        <w:textAlignment w:val="center"/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第一部分：</w:t>
      </w:r>
      <w:r w:rsidR="006A2FEB" w:rsidRPr="00E051B7"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  <w:t>关于楚雄市</w:t>
      </w:r>
      <w:r w:rsidR="006A2FEB" w:rsidRPr="00E051B7"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  <w:t>2020</w:t>
      </w:r>
      <w:r w:rsidR="006A2FEB" w:rsidRPr="00E051B7"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  <w:t>年地方财政预算</w:t>
      </w:r>
    </w:p>
    <w:p w:rsidR="006A2FEB" w:rsidRDefault="006A2FEB" w:rsidP="006A2FEB">
      <w:pPr>
        <w:suppressAutoHyphens/>
        <w:autoSpaceDE w:val="0"/>
        <w:autoSpaceDN w:val="0"/>
        <w:adjustRightInd w:val="0"/>
        <w:spacing w:line="0" w:lineRule="atLeast"/>
        <w:jc w:val="center"/>
        <w:textAlignment w:val="center"/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</w:pPr>
      <w:r w:rsidRPr="00E051B7"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  <w:t>执行情况和</w:t>
      </w:r>
      <w:r w:rsidRPr="00E051B7"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  <w:t>2021</w:t>
      </w:r>
      <w:r w:rsidRPr="00E051B7"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  <w:t>年地方财政预算草案</w:t>
      </w:r>
    </w:p>
    <w:p w:rsidR="00347201" w:rsidRPr="006A2FEB" w:rsidRDefault="006A2FEB" w:rsidP="006A2FEB">
      <w:pPr>
        <w:suppressAutoHyphens/>
        <w:autoSpaceDE w:val="0"/>
        <w:autoSpaceDN w:val="0"/>
        <w:adjustRightInd w:val="0"/>
        <w:spacing w:line="0" w:lineRule="atLeast"/>
        <w:jc w:val="center"/>
        <w:textAlignment w:val="center"/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</w:pPr>
      <w:r w:rsidRPr="00E051B7">
        <w:rPr>
          <w:rFonts w:ascii="Times New Roman" w:eastAsia="方正小标宋简体" w:hAnsi="Times New Roman"/>
          <w:spacing w:val="-10"/>
          <w:w w:val="99"/>
          <w:kern w:val="0"/>
          <w:sz w:val="44"/>
          <w:szCs w:val="44"/>
          <w:lang w:val="zh-CN"/>
        </w:rPr>
        <w:t>的报告（书面）</w:t>
      </w:r>
    </w:p>
    <w:p w:rsidR="00347201" w:rsidRPr="006A2FEB" w:rsidRDefault="006A2FEB" w:rsidP="006A2FEB">
      <w:pPr>
        <w:suppressAutoHyphens/>
        <w:autoSpaceDE w:val="0"/>
        <w:autoSpaceDN w:val="0"/>
        <w:adjustRightInd w:val="0"/>
        <w:spacing w:line="245" w:lineRule="auto"/>
        <w:ind w:firstLine="632"/>
        <w:textAlignment w:val="center"/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</w:pPr>
      <w:r w:rsidRPr="006A2FEB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一、</w:t>
      </w:r>
      <w:r w:rsidRPr="006A2FEB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2020</w:t>
      </w:r>
      <w:r w:rsidRPr="006A2FEB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年地方财政预算执行情况</w:t>
      </w:r>
    </w:p>
    <w:p w:rsidR="006A2FEB" w:rsidRPr="00E051B7" w:rsidRDefault="006A2FEB" w:rsidP="000D7358">
      <w:pPr>
        <w:pStyle w:val="001-4"/>
        <w:spacing w:line="560" w:lineRule="exact"/>
        <w:ind w:firstLineChars="200" w:firstLine="696"/>
        <w:rPr>
          <w:rStyle w:val="001-41"/>
          <w:rFonts w:ascii="Times New Roman" w:hAnsi="Times New Roman" w:cs="Times New Roman"/>
          <w:color w:val="auto"/>
        </w:rPr>
      </w:pPr>
      <w:r w:rsidRPr="00E051B7">
        <w:rPr>
          <w:rStyle w:val="001-5"/>
          <w:rFonts w:ascii="Times New Roman" w:hAnsi="Times New Roman" w:cs="Times New Roman"/>
          <w:color w:val="auto"/>
        </w:rPr>
        <w:t>（一）一般公共预算</w:t>
      </w:r>
    </w:p>
    <w:p w:rsidR="00347201" w:rsidRDefault="006A2FEB" w:rsidP="000D7358">
      <w:pPr>
        <w:spacing w:line="560" w:lineRule="exact"/>
        <w:ind w:firstLineChars="200" w:firstLine="640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（二）</w:t>
      </w:r>
      <w:r w:rsidR="00794319">
        <w:rPr>
          <w:rFonts w:ascii="Times New Roman" w:eastAsia="方正楷体简体" w:hAnsi="Times New Roman" w:cs="Times New Roman"/>
          <w:bCs/>
          <w:sz w:val="32"/>
          <w:szCs w:val="32"/>
        </w:rPr>
        <w:t>政府性基金预算</w:t>
      </w:r>
    </w:p>
    <w:p w:rsidR="00347201" w:rsidRDefault="006A2FEB" w:rsidP="000D7358">
      <w:pPr>
        <w:spacing w:line="560" w:lineRule="exact"/>
        <w:ind w:firstLineChars="200" w:firstLine="640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（三）</w:t>
      </w:r>
      <w:r w:rsidR="000D7358">
        <w:rPr>
          <w:rFonts w:ascii="Times New Roman" w:eastAsia="方正楷体简体" w:hAnsi="Times New Roman" w:cs="Times New Roman"/>
          <w:bCs/>
          <w:sz w:val="32"/>
          <w:szCs w:val="32"/>
        </w:rPr>
        <w:t>社会保险基金预算</w:t>
      </w:r>
    </w:p>
    <w:p w:rsidR="00347201" w:rsidRDefault="006A2FEB" w:rsidP="000D7358">
      <w:pPr>
        <w:spacing w:line="560" w:lineRule="exact"/>
        <w:ind w:firstLineChars="200" w:firstLine="640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（四）</w:t>
      </w:r>
      <w:r w:rsidR="000D7358">
        <w:rPr>
          <w:rFonts w:ascii="Times New Roman" w:eastAsia="方正楷体简体" w:hAnsi="Times New Roman" w:cs="Times New Roman"/>
          <w:bCs/>
          <w:sz w:val="32"/>
          <w:szCs w:val="32"/>
        </w:rPr>
        <w:t>国有资本经营预算</w:t>
      </w:r>
    </w:p>
    <w:p w:rsidR="006A2FEB" w:rsidRPr="006A2FEB" w:rsidRDefault="006A2FEB" w:rsidP="000D7358">
      <w:pPr>
        <w:spacing w:line="560" w:lineRule="exact"/>
        <w:ind w:firstLineChars="200" w:firstLine="656"/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</w:pPr>
      <w:r w:rsidRPr="006A2FEB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二、</w:t>
      </w:r>
      <w:r w:rsidRPr="006A2FEB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2020</w:t>
      </w:r>
      <w:r w:rsidRPr="006A2FEB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年财政重点工作情况</w:t>
      </w:r>
    </w:p>
    <w:p w:rsidR="000D7358" w:rsidRDefault="002F7440" w:rsidP="000D7358">
      <w:pPr>
        <w:spacing w:line="560" w:lineRule="exact"/>
        <w:ind w:firstLine="630"/>
        <w:rPr>
          <w:rStyle w:val="001-5"/>
          <w:rFonts w:ascii="Times New Roman" w:cs="Times New Roman"/>
          <w:color w:val="auto"/>
          <w:kern w:val="0"/>
          <w:lang w:val="zh-CN"/>
        </w:rPr>
      </w:pPr>
      <w:r w:rsidRPr="002F7440">
        <w:rPr>
          <w:rStyle w:val="001-5"/>
          <w:rFonts w:ascii="Times New Roman" w:cs="Times New Roman"/>
          <w:color w:val="auto"/>
          <w:kern w:val="0"/>
          <w:lang w:val="zh-CN"/>
        </w:rPr>
        <w:t>（一）全面规范管理，加强风险防控</w:t>
      </w:r>
    </w:p>
    <w:p w:rsidR="000D7358" w:rsidRDefault="002F7440" w:rsidP="000D7358">
      <w:pPr>
        <w:spacing w:line="560" w:lineRule="exact"/>
        <w:ind w:firstLine="630"/>
        <w:rPr>
          <w:rStyle w:val="001-5"/>
          <w:rFonts w:ascii="Times New Roman" w:cs="Times New Roman"/>
          <w:color w:val="auto"/>
          <w:kern w:val="0"/>
          <w:lang w:val="zh-CN"/>
        </w:rPr>
      </w:pPr>
      <w:r w:rsidRPr="002F7440">
        <w:rPr>
          <w:rStyle w:val="001-5"/>
          <w:rFonts w:ascii="Times New Roman" w:cs="Times New Roman"/>
          <w:color w:val="auto"/>
          <w:kern w:val="0"/>
          <w:lang w:val="zh-CN"/>
        </w:rPr>
        <w:t>（二）抓实收支管理，完成预期目标</w:t>
      </w:r>
    </w:p>
    <w:p w:rsidR="000D7358" w:rsidRDefault="000D7358" w:rsidP="000D7358">
      <w:pPr>
        <w:spacing w:line="560" w:lineRule="exact"/>
        <w:ind w:firstLine="630"/>
        <w:rPr>
          <w:rStyle w:val="001-5"/>
          <w:rFonts w:ascii="Times New Roman" w:cs="Times New Roman"/>
          <w:color w:val="auto"/>
          <w:kern w:val="0"/>
          <w:lang w:val="zh-CN"/>
        </w:rPr>
      </w:pPr>
      <w:r>
        <w:rPr>
          <w:rStyle w:val="001-5"/>
          <w:rFonts w:ascii="Times New Roman" w:cs="Times New Roman" w:hint="eastAsia"/>
          <w:color w:val="auto"/>
          <w:kern w:val="0"/>
          <w:lang w:val="zh-CN"/>
        </w:rPr>
        <w:t>（三）</w:t>
      </w:r>
      <w:r w:rsidRPr="000D7358">
        <w:rPr>
          <w:rStyle w:val="001-5"/>
          <w:rFonts w:ascii="Times New Roman" w:cs="Times New Roman"/>
          <w:color w:val="auto"/>
          <w:kern w:val="0"/>
          <w:lang w:val="zh-CN"/>
        </w:rPr>
        <w:t>强化向上争取，做大支出总量</w:t>
      </w:r>
    </w:p>
    <w:p w:rsidR="000D7358" w:rsidRDefault="000D7358" w:rsidP="000D7358">
      <w:pPr>
        <w:spacing w:line="560" w:lineRule="exact"/>
        <w:ind w:firstLine="630"/>
        <w:rPr>
          <w:rStyle w:val="001-5"/>
          <w:rFonts w:ascii="Times New Roman" w:cs="Times New Roman"/>
          <w:color w:val="auto"/>
          <w:kern w:val="0"/>
          <w:lang w:val="zh-CN"/>
        </w:rPr>
      </w:pPr>
      <w:r>
        <w:rPr>
          <w:rStyle w:val="001-5"/>
          <w:rFonts w:ascii="Times New Roman" w:cs="Times New Roman" w:hint="eastAsia"/>
          <w:color w:val="auto"/>
          <w:kern w:val="0"/>
          <w:lang w:val="zh-CN"/>
        </w:rPr>
        <w:t>（四）</w:t>
      </w:r>
      <w:r w:rsidRPr="000D7358">
        <w:rPr>
          <w:rStyle w:val="001-5"/>
          <w:rFonts w:ascii="Times New Roman" w:cs="Times New Roman"/>
          <w:color w:val="auto"/>
          <w:kern w:val="0"/>
          <w:lang w:val="zh-CN"/>
        </w:rPr>
        <w:t>统筹资金投入，保障改善民生</w:t>
      </w:r>
    </w:p>
    <w:p w:rsidR="000D7358" w:rsidRDefault="000D7358" w:rsidP="000D7358">
      <w:pPr>
        <w:spacing w:line="560" w:lineRule="exact"/>
        <w:ind w:firstLine="630"/>
        <w:rPr>
          <w:rStyle w:val="001-5"/>
          <w:rFonts w:ascii="Times New Roman" w:cs="Times New Roman"/>
          <w:color w:val="auto"/>
          <w:kern w:val="0"/>
          <w:lang w:val="zh-CN"/>
        </w:rPr>
      </w:pPr>
      <w:r>
        <w:rPr>
          <w:rStyle w:val="001-5"/>
          <w:rFonts w:ascii="Times New Roman" w:cs="Times New Roman" w:hint="eastAsia"/>
          <w:color w:val="auto"/>
          <w:kern w:val="0"/>
          <w:lang w:val="zh-CN"/>
        </w:rPr>
        <w:t>（五）</w:t>
      </w:r>
      <w:r w:rsidRPr="000D7358">
        <w:rPr>
          <w:rStyle w:val="001-5"/>
          <w:rFonts w:ascii="Times New Roman" w:cs="Times New Roman"/>
          <w:color w:val="auto"/>
          <w:kern w:val="0"/>
          <w:lang w:val="zh-CN"/>
        </w:rPr>
        <w:t>优化支出结构，做好</w:t>
      </w:r>
      <w:proofErr w:type="gramStart"/>
      <w:r w:rsidRPr="000D7358">
        <w:rPr>
          <w:rStyle w:val="001-5"/>
          <w:rFonts w:ascii="Times New Roman" w:cs="Times New Roman"/>
          <w:color w:val="auto"/>
          <w:kern w:val="0"/>
          <w:lang w:val="zh-CN"/>
        </w:rPr>
        <w:t>六稳六保</w:t>
      </w:r>
      <w:proofErr w:type="gramEnd"/>
    </w:p>
    <w:p w:rsidR="000D7358" w:rsidRDefault="000D7358" w:rsidP="000D7358">
      <w:pPr>
        <w:spacing w:line="560" w:lineRule="exact"/>
        <w:ind w:firstLine="630"/>
        <w:rPr>
          <w:rStyle w:val="001-5"/>
          <w:rFonts w:ascii="Times New Roman" w:cs="Times New Roman"/>
          <w:color w:val="auto"/>
          <w:kern w:val="0"/>
          <w:lang w:val="zh-CN"/>
        </w:rPr>
      </w:pPr>
      <w:r>
        <w:rPr>
          <w:rStyle w:val="001-5"/>
          <w:rFonts w:ascii="Times New Roman" w:cs="Times New Roman" w:hint="eastAsia"/>
          <w:color w:val="auto"/>
          <w:kern w:val="0"/>
          <w:lang w:val="zh-CN"/>
        </w:rPr>
        <w:t>（六）</w:t>
      </w:r>
      <w:r w:rsidRPr="000D7358">
        <w:rPr>
          <w:rStyle w:val="001-5"/>
          <w:rFonts w:ascii="Times New Roman" w:cs="Times New Roman"/>
          <w:color w:val="auto"/>
          <w:kern w:val="0"/>
          <w:lang w:val="zh-CN"/>
        </w:rPr>
        <w:t>深化财税改革，优化服务效能</w:t>
      </w:r>
    </w:p>
    <w:p w:rsidR="000D7358" w:rsidRDefault="000D7358" w:rsidP="000D7358">
      <w:pPr>
        <w:spacing w:line="560" w:lineRule="exact"/>
        <w:ind w:firstLine="630"/>
        <w:rPr>
          <w:rStyle w:val="001-5"/>
          <w:rFonts w:ascii="Times New Roman" w:cs="Times New Roman"/>
          <w:color w:val="auto"/>
          <w:kern w:val="0"/>
          <w:lang w:val="zh-CN"/>
        </w:rPr>
      </w:pPr>
      <w:r>
        <w:rPr>
          <w:rStyle w:val="001-5"/>
          <w:rFonts w:ascii="Times New Roman" w:cs="Times New Roman" w:hint="eastAsia"/>
          <w:color w:val="auto"/>
          <w:kern w:val="0"/>
          <w:lang w:val="zh-CN"/>
        </w:rPr>
        <w:t>（七）</w:t>
      </w:r>
      <w:r w:rsidRPr="000D7358">
        <w:rPr>
          <w:rStyle w:val="001-5"/>
          <w:rFonts w:ascii="Times New Roman" w:cs="Times New Roman"/>
          <w:color w:val="auto"/>
          <w:kern w:val="0"/>
          <w:lang w:val="zh-CN"/>
        </w:rPr>
        <w:t>加强财税监管，推进依法理财</w:t>
      </w:r>
    </w:p>
    <w:p w:rsidR="000D7358" w:rsidRPr="000D7358" w:rsidRDefault="000D7358" w:rsidP="000D7358">
      <w:pPr>
        <w:spacing w:line="560" w:lineRule="exact"/>
        <w:ind w:firstLine="630"/>
        <w:rPr>
          <w:rFonts w:eastAsia="方正黑体简体" w:hAnsi="Times New Roman"/>
          <w:bCs/>
          <w:snapToGrid w:val="0"/>
          <w:spacing w:val="4"/>
          <w:sz w:val="32"/>
          <w:szCs w:val="32"/>
        </w:rPr>
      </w:pPr>
      <w:r w:rsidRPr="000D7358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三、</w:t>
      </w:r>
      <w:r w:rsidRPr="000D7358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2021</w:t>
      </w:r>
      <w:r w:rsidRPr="000D7358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年地方财政预算草案</w:t>
      </w:r>
    </w:p>
    <w:p w:rsidR="00347201" w:rsidRDefault="00794319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2021</w:t>
      </w: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年财政预算编制的指导思想和原则</w:t>
      </w:r>
    </w:p>
    <w:p w:rsidR="00347201" w:rsidRDefault="000D7358">
      <w:pPr>
        <w:spacing w:line="530" w:lineRule="exact"/>
        <w:ind w:firstLineChars="196" w:firstLine="627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（一）</w:t>
      </w:r>
      <w:r w:rsidR="00794319">
        <w:rPr>
          <w:rFonts w:ascii="Times New Roman" w:eastAsia="方正楷体简体" w:hAnsi="Times New Roman" w:cs="Times New Roman"/>
          <w:bCs/>
          <w:sz w:val="32"/>
          <w:szCs w:val="32"/>
        </w:rPr>
        <w:t>一般公共预算</w:t>
      </w:r>
    </w:p>
    <w:p w:rsidR="00347201" w:rsidRDefault="000D7358">
      <w:pPr>
        <w:spacing w:line="530" w:lineRule="exact"/>
        <w:ind w:firstLineChars="196" w:firstLine="627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lastRenderedPageBreak/>
        <w:t>（二）</w:t>
      </w:r>
      <w:r w:rsidR="00794319">
        <w:rPr>
          <w:rFonts w:ascii="Times New Roman" w:eastAsia="方正楷体简体" w:hAnsi="Times New Roman" w:cs="Times New Roman"/>
          <w:bCs/>
          <w:sz w:val="32"/>
          <w:szCs w:val="32"/>
        </w:rPr>
        <w:t>政府性基金预算</w:t>
      </w:r>
    </w:p>
    <w:p w:rsidR="00347201" w:rsidRDefault="000D7358">
      <w:pPr>
        <w:spacing w:line="530" w:lineRule="exact"/>
        <w:ind w:firstLineChars="196" w:firstLine="627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（三）</w:t>
      </w:r>
      <w:r>
        <w:rPr>
          <w:rFonts w:ascii="Times New Roman" w:eastAsia="方正楷体简体" w:hAnsi="Times New Roman" w:cs="Times New Roman"/>
          <w:bCs/>
          <w:sz w:val="32"/>
          <w:szCs w:val="32"/>
        </w:rPr>
        <w:t>社会保险基金预算</w:t>
      </w:r>
    </w:p>
    <w:p w:rsidR="00347201" w:rsidRDefault="000D7358">
      <w:pPr>
        <w:spacing w:line="530" w:lineRule="exact"/>
        <w:ind w:firstLineChars="196" w:firstLine="627"/>
        <w:rPr>
          <w:rFonts w:ascii="Times New Roman" w:eastAsia="方正楷体简体" w:hAnsi="Times New Roman" w:cs="Times New Roman"/>
          <w:bCs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（四）</w:t>
      </w:r>
      <w:r>
        <w:rPr>
          <w:rFonts w:ascii="Times New Roman" w:eastAsia="方正楷体简体" w:hAnsi="Times New Roman" w:cs="Times New Roman"/>
          <w:bCs/>
          <w:sz w:val="32"/>
          <w:szCs w:val="32"/>
        </w:rPr>
        <w:t>国有资本经营预算</w:t>
      </w:r>
    </w:p>
    <w:p w:rsidR="008F1839" w:rsidRDefault="008F1839" w:rsidP="008F1839">
      <w:pPr>
        <w:suppressAutoHyphens/>
        <w:autoSpaceDE w:val="0"/>
        <w:autoSpaceDN w:val="0"/>
        <w:adjustRightInd w:val="0"/>
        <w:spacing w:line="245" w:lineRule="auto"/>
        <w:ind w:firstLine="632"/>
        <w:textAlignment w:val="center"/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</w:pPr>
      <w:r w:rsidRPr="008F1839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四、</w:t>
      </w:r>
      <w:r w:rsidRPr="008F1839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2021</w:t>
      </w:r>
      <w:r w:rsidRPr="008F1839"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  <w:t>年财政工作主要措施</w:t>
      </w:r>
    </w:p>
    <w:p w:rsidR="008F1839" w:rsidRDefault="008F1839" w:rsidP="008F1839">
      <w:pPr>
        <w:suppressAutoHyphens/>
        <w:autoSpaceDE w:val="0"/>
        <w:autoSpaceDN w:val="0"/>
        <w:adjustRightInd w:val="0"/>
        <w:spacing w:line="245" w:lineRule="auto"/>
        <w:ind w:firstLine="632"/>
        <w:textAlignment w:val="center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8F1839">
        <w:rPr>
          <w:rFonts w:ascii="Times New Roman" w:eastAsia="方正楷体简体" w:hAnsi="Times New Roman" w:cs="Times New Roman"/>
          <w:bCs/>
          <w:sz w:val="32"/>
          <w:szCs w:val="32"/>
        </w:rPr>
        <w:t>（一）切实抓好财政收支，提升财政保障力度</w:t>
      </w:r>
    </w:p>
    <w:p w:rsidR="008F1839" w:rsidRPr="00961570" w:rsidRDefault="008F1839" w:rsidP="00961570">
      <w:pPr>
        <w:suppressAutoHyphens/>
        <w:autoSpaceDE w:val="0"/>
        <w:autoSpaceDN w:val="0"/>
        <w:adjustRightInd w:val="0"/>
        <w:spacing w:line="245" w:lineRule="auto"/>
        <w:ind w:firstLineChars="200" w:firstLine="640"/>
        <w:textAlignment w:val="center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961570">
        <w:rPr>
          <w:rFonts w:ascii="Times New Roman" w:eastAsia="方正楷体简体" w:hAnsi="Times New Roman" w:cs="Times New Roman"/>
          <w:bCs/>
          <w:sz w:val="32"/>
          <w:szCs w:val="32"/>
        </w:rPr>
        <w:t>（二）全面加强财政管理，提升财政绩效水平</w:t>
      </w:r>
    </w:p>
    <w:p w:rsidR="008F1839" w:rsidRPr="00961570" w:rsidRDefault="008F1839" w:rsidP="00961570">
      <w:pPr>
        <w:suppressAutoHyphens/>
        <w:autoSpaceDE w:val="0"/>
        <w:autoSpaceDN w:val="0"/>
        <w:adjustRightInd w:val="0"/>
        <w:spacing w:line="245" w:lineRule="auto"/>
        <w:ind w:firstLineChars="200" w:firstLine="640"/>
        <w:textAlignment w:val="center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961570">
        <w:rPr>
          <w:rFonts w:ascii="Times New Roman" w:eastAsia="方正楷体简体" w:hAnsi="Times New Roman" w:cs="Times New Roman"/>
          <w:bCs/>
          <w:sz w:val="32"/>
          <w:szCs w:val="32"/>
        </w:rPr>
        <w:t>（三）全面推进财税改革，建立现代财税体制</w:t>
      </w:r>
    </w:p>
    <w:p w:rsidR="008F1839" w:rsidRPr="00961570" w:rsidRDefault="008F1839" w:rsidP="00961570">
      <w:pPr>
        <w:suppressAutoHyphens/>
        <w:autoSpaceDE w:val="0"/>
        <w:autoSpaceDN w:val="0"/>
        <w:adjustRightInd w:val="0"/>
        <w:spacing w:line="245" w:lineRule="auto"/>
        <w:ind w:firstLineChars="200" w:firstLine="640"/>
        <w:textAlignment w:val="center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961570">
        <w:rPr>
          <w:rFonts w:ascii="Times New Roman" w:eastAsia="方正楷体简体" w:hAnsi="Times New Roman" w:cs="Times New Roman"/>
          <w:bCs/>
          <w:sz w:val="32"/>
          <w:szCs w:val="32"/>
        </w:rPr>
        <w:t>（四）持续加大财政投入，巩固三大攻坚战成效</w:t>
      </w:r>
    </w:p>
    <w:p w:rsidR="008F1839" w:rsidRPr="00961570" w:rsidRDefault="008F1839" w:rsidP="00961570">
      <w:pPr>
        <w:suppressAutoHyphens/>
        <w:autoSpaceDE w:val="0"/>
        <w:autoSpaceDN w:val="0"/>
        <w:adjustRightInd w:val="0"/>
        <w:spacing w:line="245" w:lineRule="auto"/>
        <w:ind w:firstLineChars="200" w:firstLine="640"/>
        <w:textAlignment w:val="center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961570">
        <w:rPr>
          <w:rFonts w:ascii="Times New Roman" w:eastAsia="方正楷体简体" w:hAnsi="Times New Roman" w:cs="Times New Roman"/>
          <w:bCs/>
          <w:sz w:val="32"/>
          <w:szCs w:val="32"/>
        </w:rPr>
        <w:t>（五）全面落实提质增效，支持经济平稳运行</w:t>
      </w:r>
    </w:p>
    <w:p w:rsidR="008F1839" w:rsidRPr="00961570" w:rsidRDefault="008F1839" w:rsidP="00961570">
      <w:pPr>
        <w:suppressAutoHyphens/>
        <w:autoSpaceDE w:val="0"/>
        <w:autoSpaceDN w:val="0"/>
        <w:adjustRightInd w:val="0"/>
        <w:spacing w:line="245" w:lineRule="auto"/>
        <w:ind w:firstLineChars="200" w:firstLine="640"/>
        <w:textAlignment w:val="center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961570">
        <w:rPr>
          <w:rFonts w:ascii="Times New Roman" w:eastAsia="方正楷体简体" w:hAnsi="Times New Roman" w:cs="Times New Roman"/>
          <w:bCs/>
          <w:sz w:val="32"/>
          <w:szCs w:val="32"/>
        </w:rPr>
        <w:t>（六）着力保障改善民生，增强人民群众福祉</w:t>
      </w:r>
    </w:p>
    <w:p w:rsidR="008F1839" w:rsidRPr="008F1839" w:rsidRDefault="008F1839" w:rsidP="008F1839">
      <w:pPr>
        <w:suppressAutoHyphens/>
        <w:autoSpaceDE w:val="0"/>
        <w:autoSpaceDN w:val="0"/>
        <w:adjustRightInd w:val="0"/>
        <w:spacing w:line="245" w:lineRule="auto"/>
        <w:ind w:firstLineChars="200" w:firstLine="420"/>
        <w:textAlignment w:val="center"/>
        <w:rPr>
          <w:rFonts w:ascii="Times New Roman" w:eastAsia="方正楷体简体" w:hAnsi="Times New Roman"/>
        </w:rPr>
      </w:pPr>
    </w:p>
    <w:p w:rsidR="008F1839" w:rsidRPr="008F1839" w:rsidRDefault="008F1839" w:rsidP="008F1839">
      <w:pPr>
        <w:suppressAutoHyphens/>
        <w:autoSpaceDE w:val="0"/>
        <w:autoSpaceDN w:val="0"/>
        <w:adjustRightInd w:val="0"/>
        <w:spacing w:line="245" w:lineRule="auto"/>
        <w:ind w:firstLineChars="200" w:firstLine="420"/>
        <w:textAlignment w:val="center"/>
        <w:rPr>
          <w:rFonts w:ascii="Times New Roman" w:eastAsia="方正楷体简体" w:hAnsi="Times New Roman"/>
        </w:rPr>
      </w:pPr>
    </w:p>
    <w:p w:rsidR="00347201" w:rsidRPr="008F1839" w:rsidRDefault="00347201" w:rsidP="008F1839">
      <w:pPr>
        <w:suppressAutoHyphens/>
        <w:autoSpaceDE w:val="0"/>
        <w:autoSpaceDN w:val="0"/>
        <w:adjustRightInd w:val="0"/>
        <w:spacing w:line="245" w:lineRule="auto"/>
        <w:ind w:firstLine="632"/>
        <w:textAlignment w:val="center"/>
        <w:rPr>
          <w:rFonts w:ascii="Times New Roman" w:eastAsia="方正黑体简体" w:hAnsi="Times New Roman" w:cs="Times New Roman"/>
          <w:bCs/>
          <w:snapToGrid w:val="0"/>
          <w:spacing w:val="4"/>
          <w:sz w:val="32"/>
          <w:szCs w:val="32"/>
        </w:rPr>
      </w:pPr>
    </w:p>
    <w:p w:rsidR="00347201" w:rsidRDefault="00347201">
      <w:pPr>
        <w:spacing w:line="53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47201" w:rsidRDefault="00347201">
      <w:pPr>
        <w:spacing w:line="53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47201" w:rsidRDefault="00347201">
      <w:pPr>
        <w:spacing w:line="53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47201" w:rsidRDefault="00347201">
      <w:pPr>
        <w:spacing w:line="53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47201" w:rsidRDefault="00347201">
      <w:pPr>
        <w:spacing w:line="53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47201" w:rsidRDefault="00347201">
      <w:pPr>
        <w:spacing w:line="53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61570" w:rsidRDefault="00961570">
      <w:pPr>
        <w:spacing w:line="53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61570" w:rsidRDefault="00961570">
      <w:pPr>
        <w:spacing w:line="53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61570" w:rsidRDefault="00961570">
      <w:pPr>
        <w:spacing w:line="53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47201" w:rsidRDefault="00347201">
      <w:pPr>
        <w:spacing w:line="53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47201" w:rsidRDefault="00347201">
      <w:pPr>
        <w:spacing w:line="53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47201" w:rsidRDefault="00347201">
      <w:pPr>
        <w:spacing w:line="53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47201" w:rsidRDefault="00794319">
      <w:pPr>
        <w:spacing w:line="53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lastRenderedPageBreak/>
        <w:t>第二部分：楚雄</w:t>
      </w:r>
      <w:r w:rsidR="00961570">
        <w:rPr>
          <w:rFonts w:ascii="Times New Roman" w:eastAsia="方正小标宋简体" w:hAnsi="Times New Roman" w:cs="Times New Roman" w:hint="eastAsia"/>
          <w:sz w:val="44"/>
          <w:szCs w:val="44"/>
        </w:rPr>
        <w:t>市</w:t>
      </w:r>
      <w:r>
        <w:rPr>
          <w:rFonts w:ascii="Times New Roman" w:eastAsia="方正小标宋简体" w:hAnsi="Times New Roman" w:cs="Times New Roman"/>
          <w:sz w:val="44"/>
          <w:szCs w:val="44"/>
        </w:rPr>
        <w:t>20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20</w:t>
      </w:r>
      <w:r>
        <w:rPr>
          <w:rFonts w:ascii="Times New Roman" w:eastAsia="方正小标宋简体" w:hAnsi="Times New Roman" w:cs="Times New Roman"/>
          <w:sz w:val="44"/>
          <w:szCs w:val="44"/>
        </w:rPr>
        <w:t>年地方财政预算执行情况和</w:t>
      </w:r>
      <w:r>
        <w:rPr>
          <w:rFonts w:ascii="Times New Roman" w:eastAsia="方正小标宋简体" w:hAnsi="Times New Roman" w:cs="Times New Roman"/>
          <w:sz w:val="44"/>
          <w:szCs w:val="44"/>
        </w:rPr>
        <w:t>20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21</w:t>
      </w:r>
      <w:r>
        <w:rPr>
          <w:rFonts w:ascii="Times New Roman" w:eastAsia="方正小标宋简体" w:hAnsi="Times New Roman" w:cs="Times New Roman"/>
          <w:sz w:val="44"/>
          <w:szCs w:val="44"/>
        </w:rPr>
        <w:t>年地方财政预算</w:t>
      </w:r>
    </w:p>
    <w:p w:rsidR="00347201" w:rsidRDefault="00794319">
      <w:pPr>
        <w:spacing w:line="53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（草案）</w:t>
      </w:r>
    </w:p>
    <w:tbl>
      <w:tblPr>
        <w:tblW w:w="13715" w:type="dxa"/>
        <w:tblInd w:w="93" w:type="dxa"/>
        <w:tblLook w:val="04A0"/>
      </w:tblPr>
      <w:tblGrid>
        <w:gridCol w:w="13715"/>
      </w:tblGrid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表一、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2020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</w:t>
            </w:r>
            <w:proofErr w:type="gramStart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市一般</w:t>
            </w:r>
            <w:proofErr w:type="gramEnd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公共预算收入情况表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2020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本级一般公共预算收入情况表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2020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年楚雄开发区一般公共预算收入情况表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2020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年楚雄市一般公共预算支出情况表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2020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年楚雄市市本级一般公共预算支出情况表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表六、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2020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年楚雄开发区一般公共预算支出情况表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表七、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2020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年楚雄市一般公共预算支出执行情况表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表八、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2020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年楚雄市市本级一般公共预算支出执行情况表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表九、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2020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年楚雄开发区一般公共预算支出执行情况表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2020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年楚雄市政府性基金预算收入执行情况表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表十一、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2020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年楚雄市市本级政府性基金预算收入执行情况表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表十二、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2020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年楚雄开发区政府性基金预算收入执行情况表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表十三、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2020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年楚雄市政府性基金预算支出执行情况表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表十四、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2020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年楚雄市市本级政府性基金预算支出执行情况表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表十五、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2020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年楚雄开发区政府性基金预算支出执行情况表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表十六、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2020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年楚雄市国有资本经营预算收入执行情况表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表十七、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2020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年楚雄市国有资本经营预算支出执行情况表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表十八、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2020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年楚雄市市本级国有资本经营预算收入执行情况表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表十九、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2020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年楚雄市市本级国有资本经营预算支出执行情况表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lastRenderedPageBreak/>
              <w:t>表二十、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2020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年楚雄市社会保险基金收入执行情况表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表二十一、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2020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年楚雄市社会保险基金支出执行情况表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表二十二、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2020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年楚雄市社会保险基金结余执行情况表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表二十三、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</w:t>
            </w:r>
            <w:proofErr w:type="gramStart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市一般</w:t>
            </w:r>
            <w:proofErr w:type="gramEnd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公共预算收入情况表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tabs>
                <w:tab w:val="left" w:pos="8172"/>
              </w:tabs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表二十四、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本级一般公共预算收入情况表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表二十五、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年楚雄开发区一般公共预算收入情况表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表二十六、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</w:t>
            </w:r>
            <w:proofErr w:type="gramStart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市一般</w:t>
            </w:r>
            <w:proofErr w:type="gramEnd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公共预算支出情况表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表二十七、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本级一般公共预算支出情况表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表二十八、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年楚雄开发区一般公共预算支出情况表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表二十九、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</w:t>
            </w:r>
            <w:proofErr w:type="gramStart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市一般</w:t>
            </w:r>
            <w:proofErr w:type="gramEnd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公共预算支出情况表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表三十、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本级一般公共预算支出情况表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表三十一、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年楚雄开发区一般公共预算支出情况表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表三十二、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</w:t>
            </w:r>
            <w:proofErr w:type="gramStart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市一般</w:t>
            </w:r>
            <w:proofErr w:type="gramEnd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公共预算政府预算经济分类表</w:t>
            </w:r>
          </w:p>
          <w:p w:rsidR="00961570" w:rsidRPr="00961570" w:rsidRDefault="00961570" w:rsidP="00961570">
            <w:pPr>
              <w:ind w:firstLineChars="450" w:firstLine="1440"/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(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基本支出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)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Default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表三十三、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本级一般公共预算政府预算</w:t>
            </w:r>
          </w:p>
          <w:p w:rsidR="00961570" w:rsidRPr="00961570" w:rsidRDefault="00961570" w:rsidP="00961570">
            <w:pPr>
              <w:ind w:firstLineChars="400" w:firstLine="1280"/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经济分类表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(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基本支出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)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Default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表三十四、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年楚雄开发区一般公共预算政府预算</w:t>
            </w:r>
          </w:p>
          <w:p w:rsidR="00961570" w:rsidRPr="00961570" w:rsidRDefault="00961570" w:rsidP="00961570">
            <w:pPr>
              <w:ind w:firstLineChars="400" w:firstLine="1280"/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经济分类表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(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基本支出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)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表三十五、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年楚雄市政府性基金预算收入情况表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.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表三十六、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本级政府性基金预算收入情况表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表三十七、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年楚雄开发区政府性基金预算收入情况表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表三十八、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年楚雄市政府性基金预算支出情况表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lastRenderedPageBreak/>
              <w:t>表三十九、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本级政府性基金预算支出情况表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年楚雄开发区政府性基金预算支出情况表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表四十一、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年楚雄市国有资本经营收入预算情况表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表四十二、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年楚雄市国有资本经营支出预算情况表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表四十三、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本级国有资本经营收入预算情况表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表四十四、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本级国有资本经营支出预算情况表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表四十五、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本级国有资本经营预算支出明细表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表四十六、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年楚雄市社会保险基金收入预算情况表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表四十七、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年楚雄市社会保险基金支出预算情况表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表四十八、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年楚雄市社会保险基金结余预算情况表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表四十九、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2020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年楚雄市政府债务限额和余额情况表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表五十、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2020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本级政府债务限额和余额情况表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表五十一、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2020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年楚雄开发区政府债务限额和余额情况表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表五十二、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2020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年楚雄市地方政府债务投向情况表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表五十三、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2020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本级地方政府债务投向情况表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表五十四、楚雄开发区地方政府债务投向情况表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表五十五、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年楚雄市政府债务限额和余额情况表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表五十六、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年楚雄市政府债务限额和余额情况表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表五十七、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本级国有资本经营收入预算情况表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P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表五十八、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2020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年楚雄市转移性收入情况表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570" w:rsidRDefault="00961570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表五十九、</w:t>
            </w:r>
            <w:r w:rsidRPr="00961570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961570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年楚雄市转移性收入情况表</w:t>
            </w:r>
          </w:p>
          <w:p w:rsidR="00E167EF" w:rsidRDefault="00E167EF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表六十、</w:t>
            </w: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年楚雄市本级“三公”经费预算财政拨款情况统计表</w:t>
            </w:r>
          </w:p>
          <w:p w:rsidR="00E167EF" w:rsidRDefault="00E167EF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lastRenderedPageBreak/>
              <w:t>表六十一、</w:t>
            </w: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2020</w:t>
            </w: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年楚雄市级重大政策和重点项目绩效目标表</w:t>
            </w:r>
          </w:p>
          <w:p w:rsidR="00E167EF" w:rsidRDefault="00E167EF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表六十二、重点工作情况解释说明汇总表</w:t>
            </w:r>
          </w:p>
          <w:p w:rsidR="00E167EF" w:rsidRDefault="00E167EF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表六十三、</w:t>
            </w: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</w:t>
            </w:r>
            <w:proofErr w:type="gramStart"/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市</w:t>
            </w:r>
            <w:proofErr w:type="gramEnd"/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本级国有资本经营预算转移支付表（分县市）</w:t>
            </w:r>
          </w:p>
          <w:p w:rsidR="00E167EF" w:rsidRDefault="00E167EF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表六十四、</w:t>
            </w: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年楚雄市本级国有资本经营预算转移支付表（分项目）</w:t>
            </w:r>
          </w:p>
          <w:p w:rsidR="00E167EF" w:rsidRDefault="00E167EF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表六十五、楚雄市</w:t>
            </w: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2020</w:t>
            </w: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年地方政府债务限额及余额预算情况表</w:t>
            </w:r>
          </w:p>
          <w:p w:rsidR="00E167EF" w:rsidRDefault="00E167EF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表六十六、楚雄市</w:t>
            </w: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2020</w:t>
            </w: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年地方政府一般债务余额情况表</w:t>
            </w:r>
          </w:p>
          <w:p w:rsidR="00E167EF" w:rsidRDefault="00E167EF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表六十七、楚雄市本级</w:t>
            </w: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2020</w:t>
            </w: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年地方政府一般债务余额情况表</w:t>
            </w:r>
          </w:p>
          <w:p w:rsidR="00E167EF" w:rsidRDefault="00E167EF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表六十八、楚雄市</w:t>
            </w: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2020</w:t>
            </w: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年地方政府专项债务余额情况表</w:t>
            </w:r>
          </w:p>
          <w:p w:rsidR="00E167EF" w:rsidRDefault="00E167EF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表六十九、楚雄市本级</w:t>
            </w: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2020</w:t>
            </w: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年地方政府专项债务余额情况表</w:t>
            </w:r>
          </w:p>
          <w:p w:rsidR="00E167EF" w:rsidRDefault="00E167EF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表七十、楚雄市</w:t>
            </w: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2021</w:t>
            </w: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年地方政府债务限额提前下达情况表</w:t>
            </w:r>
          </w:p>
          <w:p w:rsidR="00E167EF" w:rsidRDefault="00E167EF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表七十一、楚雄市地方政府债券发行及还本付息情况表</w:t>
            </w:r>
          </w:p>
          <w:p w:rsidR="00E167EF" w:rsidRDefault="00E167EF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表七十二、楚雄市</w:t>
            </w: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2020</w:t>
            </w:r>
            <w:r w:rsidRPr="00E167EF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年地方政府债券使用情况表</w:t>
            </w:r>
          </w:p>
          <w:p w:rsidR="00393C8C" w:rsidRDefault="00393C8C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393C8C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表七十三、</w:t>
            </w:r>
            <w:r w:rsidRPr="00393C8C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2020</w:t>
            </w:r>
            <w:r w:rsidRPr="00393C8C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年楚雄州分县市税收返还和转移支付预算表</w:t>
            </w:r>
          </w:p>
          <w:p w:rsidR="00393C8C" w:rsidRDefault="00393C8C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393C8C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表七十四、本级政府性基金支出表（对下转移支付）</w:t>
            </w:r>
          </w:p>
          <w:p w:rsidR="00393C8C" w:rsidRDefault="00393C8C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393C8C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表七十五、本级一般公共预算支出表（州对下转移支付项目）</w:t>
            </w:r>
          </w:p>
          <w:p w:rsidR="00393C8C" w:rsidRDefault="00393C8C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393C8C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表七十六、</w:t>
            </w:r>
            <w:r w:rsidRPr="00393C8C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2020</w:t>
            </w:r>
            <w:r w:rsidRPr="00393C8C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年本级政府专项债务限额和余额情况表</w:t>
            </w:r>
          </w:p>
          <w:p w:rsidR="00393C8C" w:rsidRPr="00393C8C" w:rsidRDefault="00393C8C" w:rsidP="00961570">
            <w:pPr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393C8C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表七十七、</w:t>
            </w:r>
            <w:r w:rsidRPr="00393C8C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2020</w:t>
            </w:r>
            <w:r w:rsidRPr="00393C8C">
              <w:rPr>
                <w:rFonts w:ascii="Times New Roman" w:eastAsia="方正楷体简体" w:hAnsi="Times New Roman" w:cs="Times New Roman" w:hint="eastAsia"/>
                <w:sz w:val="32"/>
                <w:szCs w:val="32"/>
              </w:rPr>
              <w:t>年年初新增地方政府债券资金安排表</w:t>
            </w:r>
          </w:p>
        </w:tc>
      </w:tr>
      <w:tr w:rsidR="00961570" w:rsidTr="00961570">
        <w:trPr>
          <w:trHeight w:val="540"/>
        </w:trPr>
        <w:tc>
          <w:tcPr>
            <w:tcW w:w="1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D85" w:rsidRDefault="006E0D85" w:rsidP="006E0D85">
            <w:pPr>
              <w:spacing w:line="530" w:lineRule="exact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  <w:r>
              <w:rPr>
                <w:rFonts w:ascii="Times New Roman" w:eastAsia="方正小标宋简体" w:hAnsi="Times New Roman" w:cs="Times New Roman"/>
                <w:sz w:val="44"/>
                <w:szCs w:val="44"/>
              </w:rPr>
              <w:lastRenderedPageBreak/>
              <w:t>第</w:t>
            </w:r>
            <w:r>
              <w:rPr>
                <w:rFonts w:ascii="Times New Roman" w:eastAsia="方正小标宋简体" w:hAnsi="Times New Roman" w:cs="Times New Roman" w:hint="eastAsia"/>
                <w:sz w:val="44"/>
                <w:szCs w:val="44"/>
              </w:rPr>
              <w:t>三</w:t>
            </w:r>
            <w:r>
              <w:rPr>
                <w:rFonts w:ascii="Times New Roman" w:eastAsia="方正小标宋简体" w:hAnsi="Times New Roman" w:cs="Times New Roman"/>
                <w:sz w:val="44"/>
                <w:szCs w:val="44"/>
              </w:rPr>
              <w:t>部分：</w:t>
            </w:r>
            <w:r>
              <w:rPr>
                <w:rFonts w:ascii="Times New Roman" w:eastAsia="方正小标宋简体" w:hAnsi="Times New Roman" w:cs="Times New Roman"/>
                <w:sz w:val="44"/>
                <w:szCs w:val="44"/>
              </w:rPr>
              <w:t xml:space="preserve"> 20</w:t>
            </w:r>
            <w:r>
              <w:rPr>
                <w:rFonts w:ascii="Times New Roman" w:eastAsia="方正小标宋简体" w:hAnsi="Times New Roman" w:cs="Times New Roman" w:hint="eastAsia"/>
                <w:sz w:val="44"/>
                <w:szCs w:val="44"/>
              </w:rPr>
              <w:t>21</w:t>
            </w:r>
            <w:r>
              <w:rPr>
                <w:rFonts w:ascii="Times New Roman" w:eastAsia="方正小标宋简体" w:hAnsi="Times New Roman" w:cs="Times New Roman"/>
                <w:sz w:val="44"/>
                <w:szCs w:val="44"/>
              </w:rPr>
              <w:t>年政府预算解读</w:t>
            </w:r>
          </w:p>
          <w:p w:rsidR="006E0D85" w:rsidRPr="006E0D85" w:rsidRDefault="006E0D85" w:rsidP="006E0D85">
            <w:pPr>
              <w:ind w:firstLineChars="200" w:firstLine="640"/>
              <w:rPr>
                <w:rFonts w:eastAsia="方正黑体简体"/>
                <w:sz w:val="32"/>
                <w:szCs w:val="32"/>
              </w:rPr>
            </w:pPr>
            <w:r w:rsidRPr="006E0D85">
              <w:rPr>
                <w:rFonts w:eastAsia="方正黑体简体"/>
                <w:sz w:val="32"/>
                <w:szCs w:val="32"/>
              </w:rPr>
              <w:t>一、政府预算基本概念</w:t>
            </w:r>
          </w:p>
          <w:p w:rsidR="006E0D85" w:rsidRPr="006E0D85" w:rsidRDefault="006E0D85" w:rsidP="006E0D85">
            <w:pPr>
              <w:ind w:firstLineChars="200" w:firstLine="640"/>
              <w:rPr>
                <w:rFonts w:eastAsia="方正楷体简体"/>
                <w:sz w:val="32"/>
                <w:szCs w:val="32"/>
              </w:rPr>
            </w:pPr>
            <w:r w:rsidRPr="006E0D85">
              <w:rPr>
                <w:rFonts w:eastAsia="方正楷体简体"/>
                <w:sz w:val="32"/>
                <w:szCs w:val="32"/>
              </w:rPr>
              <w:t>（一）政府预算内涵、特征和作用</w:t>
            </w:r>
            <w:bookmarkStart w:id="0" w:name="_GoBack"/>
            <w:bookmarkEnd w:id="0"/>
          </w:p>
          <w:p w:rsidR="006E0D85" w:rsidRPr="006E0D85" w:rsidRDefault="006E0D85" w:rsidP="006E0D85">
            <w:pPr>
              <w:ind w:firstLineChars="200" w:firstLine="640"/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6E0D85">
              <w:rPr>
                <w:rFonts w:ascii="Times New Roman" w:eastAsia="方正楷体简体" w:cs="Times New Roman"/>
                <w:sz w:val="32"/>
                <w:szCs w:val="32"/>
              </w:rPr>
              <w:t>（二）政府预算体系构成</w:t>
            </w:r>
          </w:p>
          <w:p w:rsidR="006E0D85" w:rsidRPr="006E0D85" w:rsidRDefault="006E0D85" w:rsidP="006E0D85">
            <w:pPr>
              <w:ind w:firstLineChars="200" w:firstLine="640"/>
              <w:rPr>
                <w:rFonts w:ascii="Times New Roman" w:eastAsia="方正楷体简体" w:hAnsi="Times New Roman" w:cs="Times New Roman"/>
                <w:sz w:val="32"/>
                <w:szCs w:val="32"/>
              </w:rPr>
            </w:pPr>
            <w:r w:rsidRPr="006E0D85">
              <w:rPr>
                <w:rFonts w:ascii="Times New Roman" w:eastAsia="方正楷体简体" w:cs="Times New Roman"/>
                <w:sz w:val="32"/>
                <w:szCs w:val="32"/>
              </w:rPr>
              <w:t>（三）</w:t>
            </w:r>
            <w:r w:rsidRPr="006E0D85">
              <w:rPr>
                <w:rFonts w:ascii="Times New Roman" w:eastAsia="方正楷体简体" w:hAnsi="Times New Roman" w:cs="Times New Roman"/>
                <w:sz w:val="32"/>
                <w:szCs w:val="32"/>
              </w:rPr>
              <w:t>2021</w:t>
            </w:r>
            <w:r w:rsidRPr="006E0D85">
              <w:rPr>
                <w:rFonts w:ascii="Times New Roman" w:eastAsia="方正楷体简体" w:cs="Times New Roman"/>
                <w:sz w:val="32"/>
                <w:szCs w:val="32"/>
              </w:rPr>
              <w:t>年政府预算报告的主要内容</w:t>
            </w:r>
          </w:p>
          <w:p w:rsidR="006E0D85" w:rsidRPr="006E0D85" w:rsidRDefault="006E0D85" w:rsidP="006E0D85">
            <w:pPr>
              <w:ind w:firstLineChars="200" w:firstLine="640"/>
              <w:rPr>
                <w:rFonts w:ascii="Times New Roman" w:eastAsia="方正黑体简体" w:hAnsi="Times New Roman" w:cs="Times New Roman"/>
                <w:sz w:val="32"/>
                <w:szCs w:val="32"/>
              </w:rPr>
            </w:pPr>
            <w:r w:rsidRPr="006E0D85">
              <w:rPr>
                <w:rFonts w:ascii="Times New Roman" w:eastAsia="方正黑体简体" w:cs="Times New Roman"/>
                <w:sz w:val="32"/>
                <w:szCs w:val="32"/>
              </w:rPr>
              <w:lastRenderedPageBreak/>
              <w:t>二、</w:t>
            </w:r>
            <w:r w:rsidRPr="006E0D85">
              <w:rPr>
                <w:rFonts w:ascii="Times New Roman" w:eastAsia="方正黑体简体" w:hAnsi="Times New Roman" w:cs="Times New Roman"/>
                <w:sz w:val="32"/>
                <w:szCs w:val="32"/>
              </w:rPr>
              <w:t>2021</w:t>
            </w:r>
            <w:r w:rsidRPr="006E0D85">
              <w:rPr>
                <w:rFonts w:ascii="Times New Roman" w:eastAsia="方正黑体简体" w:cs="Times New Roman"/>
                <w:sz w:val="32"/>
                <w:szCs w:val="32"/>
              </w:rPr>
              <w:t>年财政预算草案起草的主要过程</w:t>
            </w:r>
          </w:p>
          <w:p w:rsidR="006E0D85" w:rsidRPr="00AD6A20" w:rsidRDefault="006E0D85" w:rsidP="006E0D85">
            <w:pPr>
              <w:pStyle w:val="001-4"/>
              <w:ind w:firstLineChars="200" w:firstLine="620"/>
              <w:rPr>
                <w:rFonts w:ascii="Times New Roman" w:eastAsia="方正黑体简体" w:hAnsi="Times New Roman" w:cs="Times New Roman"/>
                <w:spacing w:val="0"/>
              </w:rPr>
            </w:pPr>
            <w:r w:rsidRPr="00AD6A20">
              <w:rPr>
                <w:rFonts w:ascii="Times New Roman" w:eastAsia="方正黑体简体" w:hAnsi="Times New Roman" w:cs="Times New Roman"/>
                <w:spacing w:val="0"/>
              </w:rPr>
              <w:t>三、</w:t>
            </w:r>
            <w:r w:rsidRPr="00AD6A20">
              <w:rPr>
                <w:rFonts w:ascii="Times New Roman" w:eastAsia="方正黑体简体" w:hAnsi="Times New Roman" w:cs="Times New Roman"/>
                <w:spacing w:val="0"/>
              </w:rPr>
              <w:t>2021</w:t>
            </w:r>
            <w:r w:rsidRPr="00AD6A20">
              <w:rPr>
                <w:rFonts w:ascii="Times New Roman" w:eastAsia="方正黑体简体" w:hAnsi="Times New Roman" w:cs="Times New Roman"/>
                <w:spacing w:val="0"/>
              </w:rPr>
              <w:t>年财政收支预算安排情况</w:t>
            </w:r>
          </w:p>
          <w:p w:rsidR="006E0D85" w:rsidRPr="00AD6A20" w:rsidRDefault="006E0D85" w:rsidP="006E0D85">
            <w:pPr>
              <w:pStyle w:val="001-4"/>
              <w:ind w:firstLineChars="200" w:firstLine="620"/>
              <w:rPr>
                <w:rStyle w:val="001-41"/>
                <w:rFonts w:ascii="Times New Roman" w:hAnsi="Times New Roman" w:cs="Times New Roman"/>
                <w:color w:val="auto"/>
                <w:spacing w:val="0"/>
              </w:rPr>
            </w:pPr>
            <w:r w:rsidRPr="00AD6A20">
              <w:rPr>
                <w:rStyle w:val="001-5"/>
                <w:rFonts w:ascii="Times New Roman" w:hAnsi="Times New Roman" w:cs="Times New Roman"/>
                <w:color w:val="auto"/>
                <w:spacing w:val="0"/>
              </w:rPr>
              <w:t>（一）一般公共预算</w:t>
            </w:r>
          </w:p>
          <w:p w:rsidR="0064231A" w:rsidRDefault="001D7FA0" w:rsidP="0064231A">
            <w:pPr>
              <w:pStyle w:val="001-4"/>
              <w:ind w:firstLineChars="200" w:firstLine="620"/>
              <w:rPr>
                <w:rStyle w:val="001-5"/>
                <w:rFonts w:ascii="Times New Roman" w:hAnsi="Times New Roman" w:cs="Times New Roman"/>
                <w:spacing w:val="0"/>
              </w:rPr>
            </w:pPr>
            <w:r w:rsidRPr="00AD6A20">
              <w:rPr>
                <w:rStyle w:val="001-5"/>
                <w:rFonts w:ascii="Times New Roman" w:hAnsi="Times New Roman" w:cs="Times New Roman"/>
                <w:spacing w:val="0"/>
              </w:rPr>
              <w:t>（二）政府性基金预算</w:t>
            </w:r>
          </w:p>
          <w:p w:rsidR="0064231A" w:rsidRPr="00AD6A20" w:rsidRDefault="0064231A" w:rsidP="0064231A">
            <w:pPr>
              <w:pStyle w:val="001-4"/>
              <w:ind w:firstLineChars="200" w:firstLine="620"/>
              <w:rPr>
                <w:rStyle w:val="001-41"/>
                <w:rFonts w:ascii="Times New Roman" w:eastAsia="方正楷体简体" w:hAnsi="Times New Roman" w:cs="Times New Roman"/>
                <w:color w:val="auto"/>
                <w:spacing w:val="0"/>
              </w:rPr>
            </w:pPr>
            <w:r w:rsidRPr="00AD6A20">
              <w:rPr>
                <w:rStyle w:val="001-41"/>
                <w:rFonts w:ascii="Times New Roman" w:eastAsia="方正楷体简体" w:hAnsi="Times New Roman" w:cs="Times New Roman"/>
                <w:color w:val="auto"/>
                <w:spacing w:val="0"/>
              </w:rPr>
              <w:t>（三）预算编制说明</w:t>
            </w:r>
          </w:p>
          <w:p w:rsidR="006E0D85" w:rsidRDefault="0064231A" w:rsidP="0064231A">
            <w:pPr>
              <w:ind w:firstLineChars="200" w:firstLine="620"/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</w:pPr>
            <w:r w:rsidRPr="0064231A"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  <w:t>四、</w:t>
            </w:r>
            <w:r w:rsidRPr="0064231A"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  <w:t>2021</w:t>
            </w:r>
            <w:r w:rsidRPr="0064231A"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  <w:t>年市级预算安排说明</w:t>
            </w:r>
          </w:p>
          <w:p w:rsidR="00AB4ADE" w:rsidRPr="00AD6A20" w:rsidRDefault="00AB4ADE" w:rsidP="00AB4ADE">
            <w:pPr>
              <w:ind w:firstLineChars="200" w:firstLine="696"/>
              <w:rPr>
                <w:rStyle w:val="001-41"/>
                <w:rFonts w:ascii="Times New Roman" w:eastAsia="方正楷体简体" w:cs="Times New Roman"/>
                <w:lang w:val="zh-CN"/>
              </w:rPr>
            </w:pPr>
            <w:r w:rsidRPr="00AD6A20">
              <w:rPr>
                <w:rStyle w:val="001-41"/>
                <w:rFonts w:ascii="Times New Roman" w:eastAsia="方正楷体简体" w:cs="Times New Roman"/>
                <w:lang w:val="zh-CN"/>
              </w:rPr>
              <w:t>（一）坚持</w:t>
            </w:r>
            <w:r w:rsidRPr="00AD6A20">
              <w:rPr>
                <w:rStyle w:val="001-41"/>
                <w:rFonts w:ascii="Times New Roman" w:eastAsia="方正楷体简体" w:cs="Times New Roman"/>
                <w:lang w:val="zh-CN"/>
              </w:rPr>
              <w:t>“</w:t>
            </w:r>
            <w:r w:rsidRPr="00AD6A20">
              <w:rPr>
                <w:rStyle w:val="001-41"/>
                <w:rFonts w:ascii="Times New Roman" w:eastAsia="方正楷体简体" w:cs="Times New Roman"/>
                <w:lang w:val="zh-CN"/>
              </w:rPr>
              <w:t>三保</w:t>
            </w:r>
            <w:r w:rsidRPr="00AD6A20">
              <w:rPr>
                <w:rStyle w:val="001-41"/>
                <w:rFonts w:ascii="Times New Roman" w:eastAsia="方正楷体简体" w:cs="Times New Roman"/>
                <w:lang w:val="zh-CN"/>
              </w:rPr>
              <w:t>”</w:t>
            </w:r>
            <w:r w:rsidRPr="00AD6A20">
              <w:rPr>
                <w:rStyle w:val="001-41"/>
                <w:rFonts w:ascii="Times New Roman" w:eastAsia="方正楷体简体" w:cs="Times New Roman"/>
                <w:lang w:val="zh-CN"/>
              </w:rPr>
              <w:t>预算编制要求</w:t>
            </w:r>
          </w:p>
          <w:p w:rsidR="00AB4ADE" w:rsidRDefault="00AB4ADE" w:rsidP="00AB4ADE">
            <w:pPr>
              <w:spacing w:line="560" w:lineRule="exact"/>
              <w:ind w:firstLineChars="200" w:firstLine="696"/>
              <w:jc w:val="left"/>
              <w:rPr>
                <w:rStyle w:val="001-41"/>
                <w:rFonts w:ascii="Times New Roman" w:eastAsia="方正楷体简体" w:cs="Times New Roman"/>
                <w:lang w:val="zh-CN"/>
              </w:rPr>
            </w:pP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（二）市本级一般公共预算可用财力安排</w:t>
            </w:r>
          </w:p>
          <w:p w:rsidR="00AB4ADE" w:rsidRDefault="00AB4ADE" w:rsidP="00AB4ADE">
            <w:pPr>
              <w:spacing w:line="530" w:lineRule="exact"/>
              <w:ind w:firstLineChars="200" w:firstLine="696"/>
              <w:rPr>
                <w:rStyle w:val="001-41"/>
                <w:rFonts w:ascii="Times New Roman" w:eastAsia="方正楷体简体" w:cs="Times New Roman"/>
                <w:lang w:val="zh-CN"/>
              </w:rPr>
            </w:pP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（</w:t>
            </w:r>
            <w:r w:rsidRPr="00AB4ADE">
              <w:rPr>
                <w:rStyle w:val="001-41"/>
                <w:rFonts w:ascii="Times New Roman" w:eastAsia="方正楷体简体" w:cs="Times New Roman" w:hint="eastAsia"/>
                <w:lang w:val="zh-CN"/>
              </w:rPr>
              <w:t>三</w:t>
            </w: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）市本级政府性基金可用财力安排</w:t>
            </w:r>
          </w:p>
          <w:p w:rsidR="00AB4ADE" w:rsidRPr="00AB4ADE" w:rsidRDefault="00AB4ADE" w:rsidP="00AB4ADE">
            <w:pPr>
              <w:spacing w:line="530" w:lineRule="exact"/>
              <w:ind w:firstLineChars="200" w:firstLine="620"/>
              <w:rPr>
                <w:rFonts w:eastAsia="方正黑体简体" w:hAnsi="Times New Roman"/>
                <w:kern w:val="0"/>
                <w:lang w:val="zh-CN"/>
              </w:rPr>
            </w:pPr>
            <w:r w:rsidRPr="00AB4ADE"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  <w:t>五、</w:t>
            </w:r>
            <w:r w:rsidRPr="00AB4ADE"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  <w:t>2021</w:t>
            </w:r>
            <w:r w:rsidRPr="00AB4ADE"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  <w:t>年开发区预算安排说明</w:t>
            </w:r>
          </w:p>
          <w:p w:rsidR="00AB4ADE" w:rsidRPr="00AB4ADE" w:rsidRDefault="00AB4ADE" w:rsidP="00AB4ADE">
            <w:pPr>
              <w:spacing w:line="530" w:lineRule="exact"/>
              <w:ind w:firstLineChars="200" w:firstLine="696"/>
              <w:rPr>
                <w:rStyle w:val="001-41"/>
                <w:rFonts w:ascii="Times New Roman" w:eastAsia="方正楷体简体" w:cs="Times New Roman"/>
                <w:lang w:val="zh-CN"/>
              </w:rPr>
            </w:pP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（一）高新区本级财政支出</w:t>
            </w:r>
          </w:p>
          <w:p w:rsidR="00AB4ADE" w:rsidRPr="00AB4ADE" w:rsidRDefault="00AB4ADE" w:rsidP="00AB4ADE">
            <w:pPr>
              <w:spacing w:line="530" w:lineRule="exact"/>
              <w:ind w:firstLineChars="200" w:firstLine="696"/>
              <w:rPr>
                <w:rStyle w:val="001-41"/>
                <w:rFonts w:ascii="Times New Roman" w:eastAsia="方正楷体简体" w:cs="Times New Roman"/>
                <w:lang w:val="zh-CN"/>
              </w:rPr>
            </w:pP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（二）</w:t>
            </w:r>
            <w:proofErr w:type="gramStart"/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东瓜镇财政</w:t>
            </w:r>
            <w:proofErr w:type="gramEnd"/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支出</w:t>
            </w:r>
          </w:p>
          <w:p w:rsidR="00AB4ADE" w:rsidRPr="00AB4ADE" w:rsidRDefault="00AB4ADE" w:rsidP="00AB4ADE">
            <w:pPr>
              <w:spacing w:line="530" w:lineRule="exact"/>
              <w:ind w:firstLineChars="200" w:firstLine="696"/>
              <w:rPr>
                <w:rStyle w:val="001-41"/>
                <w:rFonts w:ascii="Times New Roman" w:eastAsia="方正楷体简体" w:cs="Times New Roman"/>
                <w:lang w:val="zh-CN"/>
              </w:rPr>
            </w:pP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（三）基金预算支出</w:t>
            </w:r>
          </w:p>
          <w:p w:rsidR="00AB4ADE" w:rsidRDefault="00AB4ADE" w:rsidP="00AB4ADE">
            <w:pPr>
              <w:ind w:firstLineChars="200" w:firstLine="620"/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</w:pPr>
            <w:r w:rsidRPr="00AB4ADE"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  <w:t>六、</w:t>
            </w:r>
            <w:r w:rsidRPr="00AB4ADE"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  <w:t>2021</w:t>
            </w:r>
            <w:r w:rsidRPr="00AB4ADE">
              <w:rPr>
                <w:rFonts w:ascii="Times New Roman" w:eastAsia="方正黑体简体" w:hAnsi="Times New Roman" w:cs="Times New Roman"/>
                <w:color w:val="000000"/>
                <w:kern w:val="0"/>
                <w:sz w:val="31"/>
                <w:szCs w:val="31"/>
                <w:lang w:val="zh-CN"/>
              </w:rPr>
              <w:t>年社会保险基金预算相关情况</w:t>
            </w:r>
          </w:p>
          <w:p w:rsidR="00AB4ADE" w:rsidRPr="00AB4ADE" w:rsidRDefault="00AB4ADE" w:rsidP="00AB4ADE">
            <w:pPr>
              <w:spacing w:line="530" w:lineRule="exact"/>
              <w:ind w:firstLineChars="200" w:firstLine="696"/>
              <w:rPr>
                <w:rStyle w:val="001-41"/>
                <w:rFonts w:ascii="Times New Roman" w:eastAsia="方正楷体简体" w:cs="Times New Roman"/>
                <w:lang w:val="zh-CN"/>
              </w:rPr>
            </w:pP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（一）社会保险基金收入预算编制</w:t>
            </w:r>
          </w:p>
          <w:p w:rsidR="00AB4ADE" w:rsidRPr="00AB4ADE" w:rsidRDefault="00AB4ADE" w:rsidP="00AB4ADE">
            <w:pPr>
              <w:spacing w:line="530" w:lineRule="exact"/>
              <w:ind w:firstLineChars="200" w:firstLine="696"/>
              <w:rPr>
                <w:rStyle w:val="001-41"/>
                <w:rFonts w:ascii="Times New Roman" w:eastAsia="方正楷体简体" w:cs="Times New Roman"/>
                <w:lang w:val="zh-CN"/>
              </w:rPr>
            </w:pP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（二）社会保险基金支出预算编制</w:t>
            </w:r>
          </w:p>
          <w:p w:rsidR="00AB4ADE" w:rsidRPr="00AB4ADE" w:rsidRDefault="00AB4ADE" w:rsidP="00AB4ADE">
            <w:pPr>
              <w:spacing w:line="530" w:lineRule="exact"/>
              <w:ind w:firstLineChars="200" w:firstLine="696"/>
              <w:rPr>
                <w:rStyle w:val="001-41"/>
                <w:rFonts w:ascii="Times New Roman" w:eastAsia="方正楷体简体" w:cs="Times New Roman"/>
                <w:lang w:val="zh-CN"/>
              </w:rPr>
            </w:pP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（三）</w:t>
            </w: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2021</w:t>
            </w:r>
            <w:r w:rsidRPr="00AB4ADE">
              <w:rPr>
                <w:rStyle w:val="001-41"/>
                <w:rFonts w:ascii="Times New Roman" w:eastAsia="方正楷体简体" w:cs="Times New Roman"/>
                <w:lang w:val="zh-CN"/>
              </w:rPr>
              <w:t>年社会保险基金预算基本情况</w:t>
            </w:r>
          </w:p>
          <w:p w:rsidR="00AB4ADE" w:rsidRPr="00AB4ADE" w:rsidRDefault="00AB4ADE" w:rsidP="00AB4ADE">
            <w:pPr>
              <w:tabs>
                <w:tab w:val="left" w:pos="8800"/>
              </w:tabs>
              <w:suppressAutoHyphens/>
              <w:autoSpaceDE w:val="0"/>
              <w:autoSpaceDN w:val="0"/>
              <w:adjustRightInd w:val="0"/>
              <w:spacing w:line="590" w:lineRule="exact"/>
              <w:ind w:firstLine="652"/>
              <w:textAlignment w:val="center"/>
              <w:rPr>
                <w:rFonts w:eastAsia="方正黑体简体"/>
                <w:color w:val="000000"/>
                <w:kern w:val="0"/>
                <w:sz w:val="32"/>
                <w:szCs w:val="32"/>
                <w:lang w:val="zh-CN"/>
              </w:rPr>
            </w:pPr>
            <w:r w:rsidRPr="00AB4ADE">
              <w:rPr>
                <w:rFonts w:eastAsia="方正黑体简体"/>
                <w:sz w:val="32"/>
                <w:szCs w:val="32"/>
              </w:rPr>
              <w:t>七、</w:t>
            </w:r>
            <w:r w:rsidRPr="00AB4ADE">
              <w:rPr>
                <w:rFonts w:eastAsia="方正黑体简体"/>
                <w:color w:val="000000"/>
                <w:kern w:val="0"/>
                <w:sz w:val="32"/>
                <w:szCs w:val="32"/>
                <w:lang w:val="zh-CN"/>
              </w:rPr>
              <w:t>财政工作和财政报告主要名词注解</w:t>
            </w:r>
          </w:p>
          <w:p w:rsidR="00AB4ADE" w:rsidRDefault="00AB4ADE" w:rsidP="00AB4ADE">
            <w:pPr>
              <w:spacing w:line="530" w:lineRule="exact"/>
              <w:ind w:firstLineChars="200" w:firstLine="640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（一）积极的财政政策更加积极有为</w:t>
            </w:r>
          </w:p>
          <w:p w:rsidR="00AB4ADE" w:rsidRDefault="00AB4ADE" w:rsidP="00AB4ADE">
            <w:pPr>
              <w:spacing w:line="530" w:lineRule="exact"/>
              <w:ind w:firstLineChars="200" w:firstLine="640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（二）稳中求进总基调</w:t>
            </w:r>
          </w:p>
          <w:p w:rsidR="00AB4ADE" w:rsidRDefault="00AB4ADE" w:rsidP="00AB4ADE">
            <w:pPr>
              <w:spacing w:line="530" w:lineRule="exact"/>
              <w:ind w:firstLineChars="200" w:firstLine="640"/>
              <w:rPr>
                <w:rFonts w:ascii="Times New Roman" w:eastAsia="方正黑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（三）</w:t>
            </w:r>
            <w:proofErr w:type="gramStart"/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六稳六保</w:t>
            </w:r>
            <w:proofErr w:type="gramEnd"/>
          </w:p>
          <w:p w:rsidR="00AB4ADE" w:rsidRDefault="00AB4ADE" w:rsidP="00AB4ADE">
            <w:pPr>
              <w:spacing w:line="530" w:lineRule="exact"/>
              <w:ind w:firstLineChars="200" w:firstLine="640"/>
              <w:rPr>
                <w:rFonts w:ascii="Times New Roman" w:eastAsia="方正黑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（四）直达资金</w:t>
            </w:r>
          </w:p>
          <w:p w:rsidR="00150E1C" w:rsidRDefault="00AB4ADE" w:rsidP="00AB4ADE">
            <w:pPr>
              <w:ind w:firstLineChars="200" w:firstLine="640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（五）一般公共预算</w:t>
            </w:r>
          </w:p>
          <w:p w:rsidR="00AB4ADE" w:rsidRPr="00AB4ADE" w:rsidRDefault="00150E1C" w:rsidP="00AB4ADE">
            <w:pPr>
              <w:ind w:firstLineChars="200" w:firstLine="640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（六）</w:t>
            </w:r>
            <w:r w:rsidRPr="00150E1C">
              <w:rPr>
                <w:rFonts w:ascii="方正楷体简体" w:eastAsia="方正楷体简体" w:hAnsi="Times New Roman" w:cs="Times New Roman"/>
                <w:sz w:val="32"/>
                <w:szCs w:val="32"/>
              </w:rPr>
              <w:t>政府性基金预算</w:t>
            </w:r>
          </w:p>
          <w:p w:rsidR="00150E1C" w:rsidRDefault="00AB4ADE" w:rsidP="00150E1C">
            <w:pPr>
              <w:ind w:firstLineChars="200" w:firstLine="640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lastRenderedPageBreak/>
              <w:t>（</w:t>
            </w:r>
            <w:r w:rsidR="00150E1C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七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</w:t>
            </w:r>
            <w:r w:rsidR="00150E1C" w:rsidRPr="00150E1C">
              <w:rPr>
                <w:rFonts w:ascii="方正楷体简体" w:eastAsia="方正楷体简体" w:hAnsi="Times New Roman" w:cs="Times New Roman"/>
                <w:sz w:val="32"/>
                <w:szCs w:val="32"/>
              </w:rPr>
              <w:t>国有资本经营预算</w:t>
            </w:r>
          </w:p>
          <w:p w:rsidR="00150E1C" w:rsidRDefault="00150E1C" w:rsidP="00150E1C">
            <w:pPr>
              <w:ind w:firstLineChars="200" w:firstLine="640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150E1C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（八）</w:t>
            </w:r>
            <w:r w:rsidRPr="00150E1C">
              <w:rPr>
                <w:rFonts w:ascii="方正楷体简体" w:eastAsia="方正楷体简体" w:hAnsi="Times New Roman" w:cs="Times New Roman"/>
                <w:sz w:val="32"/>
                <w:szCs w:val="32"/>
              </w:rPr>
              <w:t>社会保险基金预算</w:t>
            </w:r>
          </w:p>
          <w:p w:rsidR="00150E1C" w:rsidRPr="00150E1C" w:rsidRDefault="00150E1C" w:rsidP="00150E1C">
            <w:pPr>
              <w:ind w:firstLineChars="200" w:firstLine="640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150E1C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（九）</w:t>
            </w:r>
            <w:r w:rsidRPr="00150E1C">
              <w:rPr>
                <w:rFonts w:ascii="方正楷体简体" w:eastAsia="方正楷体简体" w:hAnsi="Times New Roman" w:cs="Times New Roman"/>
                <w:sz w:val="32"/>
                <w:szCs w:val="32"/>
              </w:rPr>
              <w:t>一般公共预算收入</w:t>
            </w:r>
          </w:p>
          <w:p w:rsidR="00AB4ADE" w:rsidRPr="00AB4ADE" w:rsidRDefault="00150E1C" w:rsidP="00150E1C">
            <w:pPr>
              <w:ind w:firstLineChars="200" w:firstLine="640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（十）</w:t>
            </w:r>
            <w:r w:rsidR="00AB4ADE"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税收收入</w:t>
            </w:r>
          </w:p>
          <w:p w:rsidR="00AB4ADE" w:rsidRP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150E1C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十一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）非税收入</w:t>
            </w:r>
          </w:p>
          <w:p w:rsidR="00AB4ADE" w:rsidRP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150E1C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十二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）一般公共预算支出</w:t>
            </w:r>
          </w:p>
          <w:p w:rsidR="00AB4ADE" w:rsidRP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150E1C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十三</w:t>
            </w:r>
            <w:r w:rsidR="00150E1C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一般性转移支付</w:t>
            </w:r>
          </w:p>
          <w:p w:rsidR="00150E1C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（十</w:t>
            </w:r>
            <w:r w:rsidR="00150E1C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四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）专项转移支付</w:t>
            </w:r>
          </w:p>
          <w:p w:rsidR="00AB4ADE" w:rsidRPr="00AB4ADE" w:rsidRDefault="00150E1C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（十五）</w:t>
            </w:r>
            <w:r w:rsidRPr="00150E1C">
              <w:rPr>
                <w:rFonts w:ascii="方正楷体简体" w:eastAsia="方正楷体简体" w:hAnsi="Times New Roman" w:cs="Times New Roman"/>
                <w:sz w:val="32"/>
                <w:szCs w:val="32"/>
              </w:rPr>
              <w:t>深化财税体制改革</w:t>
            </w:r>
          </w:p>
          <w:p w:rsidR="00AB4ADE" w:rsidRP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（十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六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）基本公共服务均等化</w:t>
            </w:r>
          </w:p>
          <w:p w:rsidR="00150E1C" w:rsidRPr="00150E1C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（十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七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</w:t>
            </w:r>
            <w:r w:rsidR="00150E1C" w:rsidRPr="00150E1C">
              <w:rPr>
                <w:rFonts w:ascii="方正楷体简体" w:eastAsia="方正楷体简体" w:hAnsi="Times New Roman" w:cs="Times New Roman"/>
                <w:sz w:val="32"/>
                <w:szCs w:val="32"/>
              </w:rPr>
              <w:t>现代财政制度</w:t>
            </w:r>
          </w:p>
          <w:p w:rsidR="005B6317" w:rsidRDefault="005B6317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5B6317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（十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八</w:t>
            </w:r>
            <w:r w:rsidRPr="005B6317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）</w:t>
            </w:r>
            <w:r w:rsidR="00150E1C" w:rsidRPr="005B6317">
              <w:rPr>
                <w:rFonts w:ascii="方正楷体简体" w:eastAsia="方正楷体简体" w:hAnsi="Times New Roman" w:cs="Times New Roman"/>
                <w:sz w:val="32"/>
                <w:szCs w:val="32"/>
              </w:rPr>
              <w:t>三年中期财政规划</w:t>
            </w:r>
          </w:p>
          <w:p w:rsidR="005B6317" w:rsidRDefault="005B6317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5B6317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（十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九</w:t>
            </w:r>
            <w:r w:rsidRPr="005B6317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）</w:t>
            </w:r>
            <w:r w:rsidRPr="005B6317">
              <w:rPr>
                <w:rFonts w:ascii="方正楷体简体" w:eastAsia="方正楷体简体" w:hAnsi="Times New Roman" w:cs="Times New Roman"/>
                <w:sz w:val="32"/>
                <w:szCs w:val="32"/>
              </w:rPr>
              <w:t>预算稳定调节基金</w:t>
            </w:r>
          </w:p>
          <w:p w:rsidR="005B6317" w:rsidRDefault="005B6317" w:rsidP="005B6317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二十</w:t>
            </w: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）</w:t>
            </w:r>
            <w:r w:rsidRPr="005B6317">
              <w:rPr>
                <w:rFonts w:ascii="方正楷体简体" w:eastAsia="方正楷体简体" w:hAnsi="Times New Roman" w:cs="Times New Roman"/>
                <w:sz w:val="32"/>
                <w:szCs w:val="32"/>
              </w:rPr>
              <w:t>政府置换债券</w:t>
            </w:r>
          </w:p>
          <w:p w:rsidR="005B6317" w:rsidRPr="005B6317" w:rsidRDefault="005B6317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二十一</w:t>
            </w: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）</w:t>
            </w:r>
            <w:r w:rsidRPr="005B6317">
              <w:rPr>
                <w:rFonts w:ascii="方正楷体简体" w:eastAsia="方正楷体简体" w:hAnsi="Times New Roman" w:cs="Times New Roman"/>
                <w:sz w:val="32"/>
                <w:szCs w:val="32"/>
              </w:rPr>
              <w:t>政府新增债券</w:t>
            </w:r>
          </w:p>
          <w:p w:rsidR="00AB4ADE" w:rsidRPr="00AB4ADE" w:rsidRDefault="005B6317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二十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二</w:t>
            </w:r>
            <w:r>
              <w:rPr>
                <w:rFonts w:ascii="方正楷体简体" w:eastAsia="方正楷体简体" w:hAnsi="Times New Roman" w:cs="Times New Roman"/>
                <w:sz w:val="32"/>
                <w:szCs w:val="32"/>
              </w:rPr>
              <w:t>）</w:t>
            </w:r>
            <w:r w:rsidR="00AB4ADE"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政府一般债务</w:t>
            </w:r>
          </w:p>
          <w:p w:rsidR="00AB4ADE" w:rsidRPr="00AB4ADE" w:rsidRDefault="005B6317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二十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三</w:t>
            </w:r>
            <w:r>
              <w:rPr>
                <w:rFonts w:ascii="方正楷体简体" w:eastAsia="方正楷体简体" w:hAnsi="Times New Roman" w:cs="Times New Roman"/>
                <w:sz w:val="32"/>
                <w:szCs w:val="32"/>
              </w:rPr>
              <w:t>）</w:t>
            </w:r>
            <w:r w:rsidR="00AB4ADE"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政府专项债务</w:t>
            </w:r>
          </w:p>
          <w:p w:rsidR="00AB4ADE" w:rsidRP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5B6317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二十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四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）地方政府性债务</w:t>
            </w:r>
          </w:p>
          <w:p w:rsidR="005B6317" w:rsidRPr="005B6317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5B6317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二十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五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</w:t>
            </w:r>
            <w:r w:rsidR="005B6317" w:rsidRPr="005B6317">
              <w:rPr>
                <w:rFonts w:ascii="方正楷体简体" w:eastAsia="方正楷体简体" w:hAnsi="Times New Roman" w:cs="Times New Roman"/>
                <w:sz w:val="32"/>
                <w:szCs w:val="32"/>
              </w:rPr>
              <w:t>地方政府隐性债务</w:t>
            </w:r>
          </w:p>
          <w:p w:rsidR="00AB4ADE" w:rsidRPr="00AB4ADE" w:rsidRDefault="005B6317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（二</w:t>
            </w:r>
            <w:r w:rsidR="00840CA1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十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六</w:t>
            </w:r>
            <w:r w:rsidR="00840CA1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）</w:t>
            </w:r>
            <w:r w:rsidR="00840CA1" w:rsidRPr="00840CA1">
              <w:rPr>
                <w:rFonts w:ascii="方正楷体简体" w:eastAsia="方正楷体简体" w:hAnsi="Times New Roman" w:cs="Times New Roman"/>
                <w:sz w:val="32"/>
                <w:szCs w:val="32"/>
              </w:rPr>
              <w:t>地方政府债务限额管理</w:t>
            </w:r>
          </w:p>
          <w:p w:rsidR="00840CA1" w:rsidRPr="00840CA1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（二十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七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</w:t>
            </w:r>
            <w:r w:rsidR="00840CA1" w:rsidRPr="00840CA1">
              <w:rPr>
                <w:rFonts w:ascii="方正楷体简体" w:eastAsia="方正楷体简体" w:hAnsi="Times New Roman" w:cs="Times New Roman"/>
                <w:sz w:val="32"/>
                <w:szCs w:val="32"/>
              </w:rPr>
              <w:t>债务风险防范预警</w:t>
            </w:r>
          </w:p>
          <w:p w:rsidR="00840CA1" w:rsidRPr="00840CA1" w:rsidRDefault="00840CA1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（二十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八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</w:t>
            </w:r>
            <w:r w:rsidRPr="00840CA1">
              <w:rPr>
                <w:rFonts w:ascii="方正楷体简体" w:eastAsia="方正楷体简体" w:hAnsi="Times New Roman" w:cs="Times New Roman"/>
                <w:sz w:val="32"/>
                <w:szCs w:val="32"/>
              </w:rPr>
              <w:t>事权和支出责任划分改革</w:t>
            </w:r>
          </w:p>
          <w:p w:rsidR="00AB4ADE" w:rsidRP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lastRenderedPageBreak/>
              <w:t>（二十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九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）财政体制</w:t>
            </w:r>
          </w:p>
          <w:p w:rsidR="00AB4ADE" w:rsidRP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三</w:t>
            </w:r>
            <w:r w:rsidR="004812AF">
              <w:rPr>
                <w:rFonts w:ascii="方正楷体简体" w:eastAsia="方正楷体简体" w:hAnsi="Times New Roman" w:cs="Times New Roman"/>
                <w:sz w:val="32"/>
                <w:szCs w:val="32"/>
              </w:rPr>
              <w:t>十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）部门预算</w:t>
            </w:r>
          </w:p>
          <w:p w:rsidR="00AB4ADE" w:rsidRP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三</w:t>
            </w:r>
            <w:r w:rsidR="004812AF">
              <w:rPr>
                <w:rFonts w:ascii="方正楷体简体" w:eastAsia="方正楷体简体" w:hAnsi="Times New Roman" w:cs="Times New Roman"/>
                <w:sz w:val="32"/>
                <w:szCs w:val="32"/>
              </w:rPr>
              <w:t>十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一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）预算绩效管理</w:t>
            </w:r>
          </w:p>
          <w:p w:rsidR="00AB4ADE" w:rsidRPr="00AB4ADE" w:rsidRDefault="00840CA1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三</w:t>
            </w:r>
            <w:r>
              <w:rPr>
                <w:rFonts w:ascii="方正楷体简体" w:eastAsia="方正楷体简体" w:hAnsi="Times New Roman" w:cs="Times New Roman"/>
                <w:sz w:val="32"/>
                <w:szCs w:val="32"/>
              </w:rPr>
              <w:t>十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二</w:t>
            </w:r>
            <w:r w:rsidR="00AB4ADE"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）国库集中收付制度</w:t>
            </w:r>
          </w:p>
          <w:p w:rsidR="00AB4ADE" w:rsidRP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840CA1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三十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三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）调入资金和调出资金</w:t>
            </w:r>
          </w:p>
          <w:p w:rsid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840CA1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三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十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四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）结余或结转</w:t>
            </w:r>
          </w:p>
          <w:p w:rsidR="00840CA1" w:rsidRPr="00AB4ADE" w:rsidRDefault="00840CA1" w:rsidP="00E000CD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840CA1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（三十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五</w:t>
            </w:r>
            <w:r w:rsidRPr="00840CA1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）</w:t>
            </w:r>
            <w:r w:rsidRPr="00840CA1">
              <w:rPr>
                <w:rFonts w:ascii="方正楷体简体" w:eastAsia="方正楷体简体" w:hAnsi="Times New Roman" w:cs="Times New Roman"/>
                <w:sz w:val="32"/>
                <w:szCs w:val="32"/>
              </w:rPr>
              <w:t>财政存量资金</w:t>
            </w:r>
          </w:p>
          <w:p w:rsidR="00AB4ADE" w:rsidRP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E000CD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三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十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六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“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一事一议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”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财政奖补</w:t>
            </w:r>
          </w:p>
          <w:p w:rsidR="00AB4ADE" w:rsidRP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E000CD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三</w:t>
            </w:r>
            <w:r w:rsidR="00E000CD"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十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七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）义务教育经费保障机制</w:t>
            </w:r>
          </w:p>
          <w:p w:rsidR="00AB4ADE" w:rsidRP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三</w:t>
            </w:r>
            <w:r w:rsidR="004812AF"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十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八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）农村义务教育阶段学生营养改善计划</w:t>
            </w:r>
          </w:p>
          <w:p w:rsidR="00AB4ADE" w:rsidRPr="00AB4ADE" w:rsidRDefault="00AB4ADE" w:rsidP="00E000CD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三</w:t>
            </w:r>
            <w:r w:rsidR="004812AF"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十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九</w:t>
            </w:r>
            <w:r w:rsidR="00E000CD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“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三公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”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经费</w:t>
            </w:r>
          </w:p>
          <w:p w:rsidR="00AB4ADE" w:rsidRPr="00AB4ADE" w:rsidRDefault="00AB4ADE" w:rsidP="00E000CD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E000CD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四</w:t>
            </w:r>
            <w:r w:rsidR="00E000CD">
              <w:rPr>
                <w:rFonts w:ascii="方正楷体简体" w:eastAsia="方正楷体简体" w:hAnsi="Times New Roman" w:cs="Times New Roman"/>
                <w:sz w:val="32"/>
                <w:szCs w:val="32"/>
              </w:rPr>
              <w:t>十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）国库集中支付电子化管理改革</w:t>
            </w:r>
          </w:p>
          <w:p w:rsidR="00AB4ADE" w:rsidRP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E000CD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四</w:t>
            </w:r>
            <w:r w:rsidR="00E000CD">
              <w:rPr>
                <w:rFonts w:ascii="方正楷体简体" w:eastAsia="方正楷体简体" w:hAnsi="Times New Roman" w:cs="Times New Roman"/>
                <w:sz w:val="32"/>
                <w:szCs w:val="32"/>
              </w:rPr>
              <w:t>十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一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</w:t>
            </w:r>
            <w:r w:rsidR="00E000CD" w:rsidRPr="004812AF">
              <w:rPr>
                <w:rFonts w:ascii="方正楷体简体" w:eastAsia="方正楷体简体" w:hAnsi="Times New Roman" w:cs="Times New Roman"/>
                <w:sz w:val="32"/>
                <w:szCs w:val="32"/>
              </w:rPr>
              <w:t>财政扶贫资金动态监控平台</w:t>
            </w:r>
          </w:p>
          <w:p w:rsidR="00AB4ADE" w:rsidRP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四</w:t>
            </w:r>
            <w:r w:rsidR="004812AF">
              <w:rPr>
                <w:rFonts w:ascii="方正楷体简体" w:eastAsia="方正楷体简体" w:hAnsi="Times New Roman" w:cs="Times New Roman"/>
                <w:sz w:val="32"/>
                <w:szCs w:val="32"/>
              </w:rPr>
              <w:t>十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二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</w:t>
            </w:r>
            <w:r w:rsidR="00E000CD" w:rsidRPr="004812AF">
              <w:rPr>
                <w:rFonts w:ascii="方正楷体简体" w:eastAsia="方正楷体简体" w:hAnsi="Times New Roman" w:cs="Times New Roman"/>
                <w:sz w:val="32"/>
                <w:szCs w:val="32"/>
              </w:rPr>
              <w:t>预算联网监督系统</w:t>
            </w:r>
          </w:p>
          <w:p w:rsidR="00AB4ADE" w:rsidRP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四</w:t>
            </w:r>
            <w:r w:rsidR="004812AF">
              <w:rPr>
                <w:rFonts w:ascii="方正楷体简体" w:eastAsia="方正楷体简体" w:hAnsi="Times New Roman" w:cs="Times New Roman"/>
                <w:sz w:val="32"/>
                <w:szCs w:val="32"/>
              </w:rPr>
              <w:t>十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三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</w:t>
            </w:r>
            <w:r w:rsidR="00E000CD" w:rsidRPr="004812AF">
              <w:rPr>
                <w:rFonts w:ascii="方正楷体简体" w:eastAsia="方正楷体简体" w:hAnsi="Times New Roman" w:cs="Times New Roman"/>
                <w:sz w:val="32"/>
                <w:szCs w:val="32"/>
              </w:rPr>
              <w:t>减税降费</w:t>
            </w:r>
          </w:p>
          <w:p w:rsidR="00AB4ADE" w:rsidRDefault="00AB4ADE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四</w:t>
            </w:r>
            <w:r w:rsidR="004812AF">
              <w:rPr>
                <w:rFonts w:ascii="方正楷体简体" w:eastAsia="方正楷体简体" w:hAnsi="Times New Roman" w:cs="Times New Roman"/>
                <w:sz w:val="32"/>
                <w:szCs w:val="32"/>
              </w:rPr>
              <w:t>十</w:t>
            </w:r>
            <w:r w:rsid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四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</w:t>
            </w:r>
            <w:r w:rsidR="004812AF" w:rsidRPr="004812AF">
              <w:rPr>
                <w:rFonts w:ascii="方正楷体简体" w:eastAsia="方正楷体简体" w:hAnsi="Times New Roman" w:cs="Times New Roman"/>
                <w:sz w:val="32"/>
                <w:szCs w:val="32"/>
              </w:rPr>
              <w:t>直达资金</w:t>
            </w:r>
          </w:p>
          <w:p w:rsidR="004812AF" w:rsidRDefault="004812AF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（</w:t>
            </w: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四</w:t>
            </w:r>
            <w:r>
              <w:rPr>
                <w:rFonts w:ascii="方正楷体简体" w:eastAsia="方正楷体简体" w:hAnsi="Times New Roman" w:cs="Times New Roman"/>
                <w:sz w:val="32"/>
                <w:szCs w:val="32"/>
              </w:rPr>
              <w:t>十</w:t>
            </w: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五</w:t>
            </w:r>
            <w:r w:rsidRPr="00AB4ADE">
              <w:rPr>
                <w:rFonts w:ascii="方正楷体简体" w:eastAsia="方正楷体简体" w:hAnsi="Times New Roman" w:cs="Times New Roman"/>
                <w:sz w:val="32"/>
                <w:szCs w:val="32"/>
              </w:rPr>
              <w:t>）</w:t>
            </w:r>
            <w:r w:rsidRPr="004812AF">
              <w:rPr>
                <w:rFonts w:ascii="方正楷体简体" w:eastAsia="方正楷体简体" w:hAnsi="Times New Roman" w:cs="Times New Roman"/>
                <w:sz w:val="32"/>
                <w:szCs w:val="32"/>
              </w:rPr>
              <w:t>特殊转移支付机制</w:t>
            </w:r>
          </w:p>
          <w:p w:rsidR="004812AF" w:rsidRPr="004812AF" w:rsidRDefault="004812AF" w:rsidP="00150E1C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（四十</w:t>
            </w: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六</w:t>
            </w:r>
            <w:r w:rsidRP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）</w:t>
            </w:r>
            <w:r w:rsidRPr="004812AF">
              <w:rPr>
                <w:rFonts w:ascii="方正楷体简体" w:eastAsia="方正楷体简体" w:hAnsi="Times New Roman" w:cs="Times New Roman"/>
                <w:sz w:val="32"/>
                <w:szCs w:val="32"/>
              </w:rPr>
              <w:t>抗</w:t>
            </w:r>
            <w:proofErr w:type="gramStart"/>
            <w:r w:rsidRPr="004812AF">
              <w:rPr>
                <w:rFonts w:ascii="方正楷体简体" w:eastAsia="方正楷体简体" w:hAnsi="Times New Roman" w:cs="Times New Roman"/>
                <w:sz w:val="32"/>
                <w:szCs w:val="32"/>
              </w:rPr>
              <w:t>疫</w:t>
            </w:r>
            <w:proofErr w:type="gramEnd"/>
            <w:r w:rsidRPr="004812AF">
              <w:rPr>
                <w:rFonts w:ascii="方正楷体简体" w:eastAsia="方正楷体简体" w:hAnsi="Times New Roman" w:cs="Times New Roman"/>
                <w:sz w:val="32"/>
                <w:szCs w:val="32"/>
              </w:rPr>
              <w:t>特别国债</w:t>
            </w:r>
          </w:p>
          <w:p w:rsidR="00961570" w:rsidRDefault="004812AF" w:rsidP="004812AF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  <w:r w:rsidRP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（四十</w:t>
            </w:r>
            <w:r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七</w:t>
            </w:r>
            <w:r w:rsidRPr="004812AF">
              <w:rPr>
                <w:rFonts w:ascii="方正楷体简体" w:eastAsia="方正楷体简体" w:hAnsi="Times New Roman" w:cs="Times New Roman" w:hint="eastAsia"/>
                <w:sz w:val="32"/>
                <w:szCs w:val="32"/>
              </w:rPr>
              <w:t>）</w:t>
            </w:r>
            <w:r w:rsidRPr="004812AF">
              <w:rPr>
                <w:rFonts w:ascii="方正楷体简体" w:eastAsia="方正楷体简体" w:hAnsi="Times New Roman" w:cs="Times New Roman"/>
                <w:sz w:val="32"/>
                <w:szCs w:val="32"/>
              </w:rPr>
              <w:t>疫情防控财政保障</w:t>
            </w:r>
          </w:p>
          <w:p w:rsidR="004812AF" w:rsidRDefault="004812AF" w:rsidP="004812AF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</w:p>
          <w:p w:rsidR="004812AF" w:rsidRPr="004812AF" w:rsidRDefault="004812AF" w:rsidP="004812AF">
            <w:pPr>
              <w:ind w:leftChars="292" w:left="613" w:firstLine="2"/>
              <w:rPr>
                <w:rFonts w:ascii="方正楷体简体" w:eastAsia="方正楷体简体" w:hAnsi="Times New Roman" w:cs="Times New Roman"/>
                <w:sz w:val="32"/>
                <w:szCs w:val="32"/>
              </w:rPr>
            </w:pPr>
          </w:p>
        </w:tc>
      </w:tr>
    </w:tbl>
    <w:p w:rsidR="00961570" w:rsidRDefault="00961570">
      <w:pPr>
        <w:spacing w:line="530" w:lineRule="exact"/>
        <w:jc w:val="center"/>
        <w:rPr>
          <w:rFonts w:ascii="Times New Roman" w:eastAsia="方正楷体简体" w:hAnsi="Times New Roman" w:cs="Times New Roman"/>
          <w:sz w:val="32"/>
          <w:szCs w:val="32"/>
        </w:rPr>
      </w:pPr>
    </w:p>
    <w:p w:rsidR="00347201" w:rsidRPr="008D050A" w:rsidRDefault="00347201">
      <w:pPr>
        <w:spacing w:line="53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sectPr w:rsidR="00347201" w:rsidRPr="008D050A" w:rsidSect="0034720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463" w:rsidRDefault="00304463" w:rsidP="00347201">
      <w:r>
        <w:separator/>
      </w:r>
    </w:p>
  </w:endnote>
  <w:endnote w:type="continuationSeparator" w:id="1">
    <w:p w:rsidR="00304463" w:rsidRDefault="00304463" w:rsidP="0034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01" w:rsidRDefault="00794319">
    <w:pPr>
      <w:pStyle w:val="a3"/>
      <w:ind w:leftChars="200" w:left="420" w:rightChars="200" w:right="420"/>
      <w:rPr>
        <w:rStyle w:val="a5"/>
        <w:sz w:val="28"/>
        <w:szCs w:val="28"/>
      </w:rPr>
    </w:pPr>
    <w:r>
      <w:rPr>
        <w:rStyle w:val="a5"/>
        <w:sz w:val="28"/>
        <w:szCs w:val="28"/>
      </w:rPr>
      <w:ptab w:relativeTo="margin" w:alignment="center" w:leader="none"/>
    </w:r>
    <w:r>
      <w:rPr>
        <w:rStyle w:val="a5"/>
        <w:rFonts w:hint="eastAsia"/>
        <w:sz w:val="28"/>
        <w:szCs w:val="28"/>
      </w:rPr>
      <w:t>-</w:t>
    </w:r>
    <w:r w:rsidR="00591AB5"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591AB5">
      <w:rPr>
        <w:rStyle w:val="a5"/>
        <w:sz w:val="28"/>
        <w:szCs w:val="28"/>
      </w:rPr>
      <w:fldChar w:fldCharType="separate"/>
    </w:r>
    <w:r w:rsidR="008D050A">
      <w:rPr>
        <w:rStyle w:val="a5"/>
        <w:noProof/>
        <w:sz w:val="28"/>
        <w:szCs w:val="28"/>
      </w:rPr>
      <w:t>8</w:t>
    </w:r>
    <w:r w:rsidR="00591AB5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-</w:t>
    </w:r>
  </w:p>
  <w:p w:rsidR="00347201" w:rsidRDefault="0034720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463" w:rsidRDefault="00304463" w:rsidP="00347201">
      <w:r>
        <w:separator/>
      </w:r>
    </w:p>
  </w:footnote>
  <w:footnote w:type="continuationSeparator" w:id="1">
    <w:p w:rsidR="00304463" w:rsidRDefault="00304463" w:rsidP="00347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83644EA"/>
    <w:rsid w:val="000524B0"/>
    <w:rsid w:val="00057C7A"/>
    <w:rsid w:val="000D7358"/>
    <w:rsid w:val="00127A34"/>
    <w:rsid w:val="00150E1C"/>
    <w:rsid w:val="001D7FA0"/>
    <w:rsid w:val="001E7A5B"/>
    <w:rsid w:val="002F7440"/>
    <w:rsid w:val="00304463"/>
    <w:rsid w:val="00347201"/>
    <w:rsid w:val="00361359"/>
    <w:rsid w:val="00393C8C"/>
    <w:rsid w:val="0042460B"/>
    <w:rsid w:val="004800C8"/>
    <w:rsid w:val="004812AF"/>
    <w:rsid w:val="00591AB5"/>
    <w:rsid w:val="005A79A2"/>
    <w:rsid w:val="005B6317"/>
    <w:rsid w:val="0064231A"/>
    <w:rsid w:val="006A2FEB"/>
    <w:rsid w:val="006E0D85"/>
    <w:rsid w:val="006F3769"/>
    <w:rsid w:val="00794319"/>
    <w:rsid w:val="00796242"/>
    <w:rsid w:val="00840CA1"/>
    <w:rsid w:val="008D050A"/>
    <w:rsid w:val="008F1839"/>
    <w:rsid w:val="00961570"/>
    <w:rsid w:val="009C389F"/>
    <w:rsid w:val="00A648CA"/>
    <w:rsid w:val="00A666FC"/>
    <w:rsid w:val="00AB4ADE"/>
    <w:rsid w:val="00AE7EEC"/>
    <w:rsid w:val="00B40B20"/>
    <w:rsid w:val="00B4380A"/>
    <w:rsid w:val="00BC089A"/>
    <w:rsid w:val="00C70E20"/>
    <w:rsid w:val="00CF4C1A"/>
    <w:rsid w:val="00DD3549"/>
    <w:rsid w:val="00E000CD"/>
    <w:rsid w:val="00E167EF"/>
    <w:rsid w:val="00F04C72"/>
    <w:rsid w:val="00F10DC8"/>
    <w:rsid w:val="00F75725"/>
    <w:rsid w:val="00F835A8"/>
    <w:rsid w:val="083644EA"/>
    <w:rsid w:val="194525BA"/>
    <w:rsid w:val="246A588F"/>
    <w:rsid w:val="305322C6"/>
    <w:rsid w:val="54AB672C"/>
    <w:rsid w:val="6FF2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2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47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4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347201"/>
  </w:style>
  <w:style w:type="character" w:customStyle="1" w:styleId="Char0">
    <w:name w:val="页眉 Char"/>
    <w:basedOn w:val="a0"/>
    <w:link w:val="a4"/>
    <w:uiPriority w:val="99"/>
    <w:qFormat/>
    <w:rsid w:val="0034720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47201"/>
    <w:rPr>
      <w:kern w:val="2"/>
      <w:sz w:val="18"/>
      <w:szCs w:val="18"/>
    </w:rPr>
  </w:style>
  <w:style w:type="paragraph" w:styleId="a6">
    <w:name w:val="No Spacing"/>
    <w:link w:val="Char1"/>
    <w:uiPriority w:val="1"/>
    <w:qFormat/>
    <w:rsid w:val="00347201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无间隔 Char"/>
    <w:basedOn w:val="a0"/>
    <w:link w:val="a6"/>
    <w:uiPriority w:val="1"/>
    <w:qFormat/>
    <w:rsid w:val="00347201"/>
    <w:rPr>
      <w:sz w:val="22"/>
      <w:szCs w:val="22"/>
    </w:rPr>
  </w:style>
  <w:style w:type="character" w:customStyle="1" w:styleId="001-41">
    <w:name w:val="001-41"/>
    <w:uiPriority w:val="99"/>
    <w:rsid w:val="006A2FEB"/>
    <w:rPr>
      <w:rFonts w:ascii="方正仿宋简体" w:eastAsia="方正仿宋简体" w:cs="方正仿宋简体"/>
      <w:color w:val="000000"/>
      <w:spacing w:val="19"/>
      <w:w w:val="100"/>
      <w:sz w:val="31"/>
      <w:szCs w:val="31"/>
    </w:rPr>
  </w:style>
  <w:style w:type="character" w:customStyle="1" w:styleId="001-5">
    <w:name w:val="001-5"/>
    <w:uiPriority w:val="99"/>
    <w:rsid w:val="006A2FEB"/>
    <w:rPr>
      <w:rFonts w:ascii="方正楷体简体" w:eastAsia="方正楷体简体" w:cs="方正楷体简体"/>
      <w:color w:val="000000"/>
      <w:spacing w:val="19"/>
      <w:w w:val="100"/>
      <w:sz w:val="31"/>
      <w:szCs w:val="31"/>
    </w:rPr>
  </w:style>
  <w:style w:type="paragraph" w:customStyle="1" w:styleId="001-4">
    <w:name w:val="001-4"/>
    <w:basedOn w:val="a"/>
    <w:uiPriority w:val="99"/>
    <w:rsid w:val="006A2FEB"/>
    <w:pPr>
      <w:suppressAutoHyphens/>
      <w:autoSpaceDE w:val="0"/>
      <w:autoSpaceDN w:val="0"/>
      <w:adjustRightInd w:val="0"/>
      <w:spacing w:line="570" w:lineRule="atLeast"/>
      <w:textAlignment w:val="center"/>
    </w:pPr>
    <w:rPr>
      <w:rFonts w:ascii="方正仿宋简体" w:eastAsia="方正仿宋简体" w:hAnsi="Calibri" w:cs="方正仿宋简体"/>
      <w:color w:val="000000"/>
      <w:spacing w:val="19"/>
      <w:kern w:val="0"/>
      <w:sz w:val="31"/>
      <w:szCs w:val="31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64F5B58-3856-419F-8B1F-6854F37512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3160</Words>
  <Characters>536</Characters>
  <Application>Microsoft Office Word</Application>
  <DocSecurity>0</DocSecurity>
  <Lines>4</Lines>
  <Paragraphs>7</Paragraphs>
  <ScaleCrop>false</ScaleCrop>
  <Company>Lenovo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果果</dc:creator>
  <cp:lastModifiedBy>张晓艳</cp:lastModifiedBy>
  <cp:revision>17</cp:revision>
  <cp:lastPrinted>2021-03-16T02:53:00Z</cp:lastPrinted>
  <dcterms:created xsi:type="dcterms:W3CDTF">2018-01-12T14:54:00Z</dcterms:created>
  <dcterms:modified xsi:type="dcterms:W3CDTF">2021-03-24T03:38:00Z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