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atLeast"/>
        <w:ind w:left="626"/>
        <w:jc w:val="center"/>
        <w:textAlignment w:val="auto"/>
        <w:rPr>
          <w:rFonts w:eastAsia="方正黑体简体"/>
          <w:kern w:val="0"/>
          <w:sz w:val="32"/>
          <w:szCs w:val="32"/>
        </w:rPr>
      </w:pPr>
      <w:r>
        <w:rPr>
          <w:rFonts w:hint="eastAsia" w:eastAsia="方正黑体简体"/>
          <w:kern w:val="0"/>
          <w:sz w:val="32"/>
          <w:szCs w:val="32"/>
          <w:lang w:eastAsia="zh-CN"/>
        </w:rPr>
        <w:t>楚雄市紫溪镇卫生院</w:t>
      </w:r>
      <w:r>
        <w:rPr>
          <w:rFonts w:eastAsia="方正黑体简体"/>
          <w:kern w:val="0"/>
          <w:sz w:val="32"/>
          <w:szCs w:val="32"/>
        </w:rPr>
        <w:t>2021</w:t>
      </w:r>
      <w:r>
        <w:rPr>
          <w:rFonts w:hint="eastAsia" w:eastAsia="方正黑体简体"/>
          <w:kern w:val="0"/>
          <w:sz w:val="32"/>
          <w:szCs w:val="32"/>
        </w:rPr>
        <w:t>年预算重点领域财政项目</w:t>
      </w:r>
    </w:p>
    <w:p>
      <w:pPr>
        <w:keepNext w:val="0"/>
        <w:keepLines w:val="0"/>
        <w:pageBreakBefore w:val="0"/>
        <w:widowControl/>
        <w:kinsoku/>
        <w:wordWrap/>
        <w:overflowPunct/>
        <w:topLinePunct w:val="0"/>
        <w:autoSpaceDE/>
        <w:autoSpaceDN/>
        <w:bidi w:val="0"/>
        <w:adjustRightInd/>
        <w:snapToGrid/>
        <w:spacing w:line="560" w:lineRule="atLeast"/>
        <w:ind w:left="626"/>
        <w:jc w:val="center"/>
        <w:textAlignment w:val="auto"/>
        <w:rPr>
          <w:rFonts w:ascii="方正黑体简体" w:hAnsi="方正黑体简体" w:eastAsia="方正黑体简体" w:cs="方正黑体简体"/>
          <w:color w:val="000000" w:themeColor="text1"/>
          <w:kern w:val="0"/>
          <w:sz w:val="32"/>
          <w:szCs w:val="32"/>
          <w14:textFill>
            <w14:solidFill>
              <w14:schemeClr w14:val="tx1"/>
            </w14:solidFill>
          </w14:textFill>
        </w:rPr>
      </w:pPr>
      <w:r>
        <w:rPr>
          <w:rFonts w:hint="eastAsia" w:ascii="方正黑体简体" w:hAnsi="方正黑体简体" w:eastAsia="方正黑体简体" w:cs="方正黑体简体"/>
          <w:kern w:val="0"/>
          <w:sz w:val="32"/>
          <w:szCs w:val="32"/>
        </w:rPr>
        <w:t>文</w:t>
      </w:r>
      <w:r>
        <w:rPr>
          <w:rFonts w:hint="eastAsia" w:ascii="方正黑体简体" w:hAnsi="方正黑体简体" w:eastAsia="方正黑体简体" w:cs="方正黑体简体"/>
          <w:color w:val="000000" w:themeColor="text1"/>
          <w:kern w:val="0"/>
          <w:sz w:val="32"/>
          <w:szCs w:val="32"/>
          <w14:textFill>
            <w14:solidFill>
              <w14:schemeClr w14:val="tx1"/>
            </w14:solidFill>
          </w14:textFill>
        </w:rPr>
        <w:t>本公开</w:t>
      </w:r>
    </w:p>
    <w:p>
      <w:pPr>
        <w:keepNext w:val="0"/>
        <w:keepLines w:val="0"/>
        <w:pageBreakBefore w:val="0"/>
        <w:widowControl/>
        <w:kinsoku/>
        <w:wordWrap/>
        <w:overflowPunct/>
        <w:topLinePunct w:val="0"/>
        <w:autoSpaceDE/>
        <w:autoSpaceDN/>
        <w:bidi w:val="0"/>
        <w:adjustRightInd/>
        <w:snapToGrid/>
        <w:spacing w:line="560" w:lineRule="atLeast"/>
        <w:ind w:left="626"/>
        <w:jc w:val="left"/>
        <w:textAlignment w:val="auto"/>
        <w:rPr>
          <w:rFonts w:ascii="方正楷体简体" w:hAnsi="方正楷体简体" w:eastAsia="方正楷体简体" w:cs="方正楷体简体"/>
          <w:kern w:val="0"/>
          <w:sz w:val="32"/>
          <w:szCs w:val="32"/>
        </w:rPr>
      </w:pPr>
      <w:r>
        <w:rPr>
          <w:rFonts w:hint="eastAsia" w:ascii="方正楷体简体" w:hAnsi="方正楷体简体" w:eastAsia="方正楷体简体" w:cs="方正楷体简体"/>
          <w:kern w:val="0"/>
          <w:sz w:val="32"/>
          <w:szCs w:val="32"/>
        </w:rPr>
        <w:t>（一）项目名称</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jc w:val="left"/>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楚雄市基层医疗卫生信息化试点经费</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atLeast"/>
        <w:ind w:left="626"/>
        <w:jc w:val="left"/>
        <w:textAlignment w:val="auto"/>
        <w:rPr>
          <w:rFonts w:ascii="方正楷体简体" w:hAnsi="方正楷体简体" w:eastAsia="方正楷体简体" w:cs="方正楷体简体"/>
          <w:kern w:val="0"/>
          <w:sz w:val="32"/>
          <w:szCs w:val="32"/>
        </w:rPr>
      </w:pPr>
      <w:r>
        <w:rPr>
          <w:rFonts w:hint="eastAsia" w:ascii="方正楷体简体" w:hAnsi="方正楷体简体" w:eastAsia="方正楷体简体" w:cs="方正楷体简体"/>
          <w:kern w:val="0"/>
          <w:sz w:val="32"/>
          <w:szCs w:val="32"/>
        </w:rPr>
        <w:t>（二）立项依据</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ascii="方正仿宋简体" w:hAnsi="方正仿宋简体" w:eastAsia="方正仿宋简体" w:cs="方正仿宋简体"/>
          <w:kern w:val="0"/>
          <w:sz w:val="32"/>
          <w:szCs w:val="32"/>
          <w:lang w:val="en-US" w:eastAsia="zh-CN"/>
        </w:rPr>
      </w:pPr>
      <w:r>
        <w:rPr>
          <w:rFonts w:hint="eastAsia" w:eastAsia="方正仿宋简体"/>
          <w:color w:val="000000"/>
          <w:kern w:val="0"/>
          <w:sz w:val="32"/>
          <w:szCs w:val="32"/>
          <w:lang w:val="en-US" w:eastAsia="zh-CN"/>
        </w:rPr>
        <w:t>《楚雄市紫溪镇卫生院信息化建设项目实施方案》</w:t>
      </w:r>
      <w:r>
        <w:rPr>
          <w:rFonts w:hint="eastAsia" w:ascii="方正仿宋简体" w:hAnsi="方正仿宋简体" w:eastAsia="方正仿宋简体" w:cs="方正仿宋简体"/>
          <w:kern w:val="0"/>
          <w:sz w:val="32"/>
          <w:szCs w:val="32"/>
          <w:lang w:val="en-US" w:eastAsia="zh-CN"/>
        </w:rPr>
        <w:t>。</w:t>
      </w:r>
    </w:p>
    <w:p>
      <w:pPr>
        <w:keepNext w:val="0"/>
        <w:keepLines w:val="0"/>
        <w:pageBreakBefore w:val="0"/>
        <w:widowControl/>
        <w:numPr>
          <w:ilvl w:val="0"/>
          <w:numId w:val="1"/>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ascii="方正仿宋简体" w:hAnsi="方正仿宋简体" w:eastAsia="方正仿宋简体" w:cs="方正仿宋简体"/>
          <w:kern w:val="0"/>
          <w:sz w:val="32"/>
          <w:szCs w:val="32"/>
          <w:lang w:val="en-US" w:eastAsia="zh-CN"/>
        </w:rPr>
      </w:pPr>
      <w:r>
        <w:rPr>
          <w:rFonts w:hint="eastAsia" w:ascii="方正楷体简体" w:hAnsi="方正楷体简体" w:eastAsia="方正楷体简体" w:cs="方正楷体简体"/>
          <w:kern w:val="0"/>
          <w:sz w:val="32"/>
          <w:szCs w:val="32"/>
        </w:rPr>
        <w:t>项目实施单位</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960" w:firstLineChars="300"/>
        <w:textAlignment w:val="auto"/>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lang w:val="en-US" w:eastAsia="zh-CN"/>
        </w:rPr>
        <w:t>楚雄市紫溪镇卫生院</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ascii="方正楷体简体" w:hAnsi="方正楷体简体" w:eastAsia="方正楷体简体" w:cs="方正楷体简体"/>
          <w:kern w:val="0"/>
          <w:sz w:val="32"/>
          <w:szCs w:val="32"/>
        </w:rPr>
      </w:pPr>
      <w:r>
        <w:rPr>
          <w:rFonts w:hint="eastAsia" w:ascii="方正楷体简体" w:hAnsi="方正楷体简体" w:eastAsia="方正楷体简体" w:cs="方正楷体简体"/>
          <w:kern w:val="0"/>
          <w:sz w:val="32"/>
          <w:szCs w:val="32"/>
        </w:rPr>
        <w:t>（四）项目基本概况</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1.完成基本功能建设，实现医院管理初步信息化。</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安装医院信息管理系统，包括门急诊挂号分系统，门急诊划价收费分系统，药房分系统，住院收费分系统，护士工作站分系统，西药库房分系统，中药库房分系统，门诊医技管理分系统，全院综合查询分系统，医疗保险接口系统，财务接口系统，管理员维护分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2.完成信息化建设院内机房改造及综合布线项目。</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按照招标后网络供应商更换网络及机房改造及综合布线。改造后能满足医院信息管理系统与日常办公网络通畅。</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3.添置相关工作站及电子产品。</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更换卫生院老化设备及添置信息化必要设施及应急设施，达到硬件条件能满足信息化办公。</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3" w:firstLineChars="200"/>
        <w:textAlignment w:val="auto"/>
        <w:rPr>
          <w:rFonts w:ascii="方正楷体简体" w:hAnsi="黑体" w:eastAsia="方正楷体简体" w:cs="黑体"/>
          <w:kern w:val="0"/>
          <w:sz w:val="32"/>
          <w:szCs w:val="32"/>
        </w:rPr>
      </w:pPr>
      <w:r>
        <w:rPr>
          <w:rFonts w:hint="eastAsia" w:eastAsia="方正仿宋简体"/>
          <w:b/>
          <w:bCs/>
          <w:color w:val="000000"/>
          <w:kern w:val="0"/>
          <w:sz w:val="32"/>
          <w:szCs w:val="32"/>
          <w:lang w:val="en-US" w:eastAsia="zh-CN"/>
        </w:rPr>
        <w:t>（五）</w:t>
      </w:r>
      <w:r>
        <w:rPr>
          <w:rFonts w:hint="eastAsia" w:ascii="方正楷体简体" w:hAnsi="黑体" w:eastAsia="方正楷体简体" w:cs="黑体"/>
          <w:kern w:val="0"/>
          <w:sz w:val="32"/>
          <w:szCs w:val="32"/>
        </w:rPr>
        <w:t>项目实施内容</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1.主经济管理部分：</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（1）门诊挂号/划价收费分系统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（2）门诊中/西药房管理分系统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（3）病区药房管理分系统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（4）病区护士工作站分系统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（5）住院结算管理分系统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（二）综合管理与统计分析部分</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 xml:space="preserve"> 此部分主要功能是满足全院范围内包括临床业务、人事管理、日常办公事务、基础资料管理、经济核算、科技信息等等各种综合信息的管理，为领导决策提供依据。</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主要包括以下几个方面：</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1.医务管理分系统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2.护理部管理分系统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3.病案管理分系统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4.全院综合查询系统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5.全院经济核算系统</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（三）外部接口</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外部接口是为了方便对外数据的传输和交换，主要包括医疗保险接口系统、村卫生室卫生服务接口系统、远程医疗接口系统等。</w:t>
      </w:r>
    </w:p>
    <w:p>
      <w:pPr>
        <w:keepNext w:val="0"/>
        <w:keepLines w:val="0"/>
        <w:pageBreakBefore w:val="0"/>
        <w:widowControl/>
        <w:numPr>
          <w:ilvl w:val="0"/>
          <w:numId w:val="1"/>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left="0" w:leftChars="0"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其他主要有管理员维护系统，用于对整个系统的维护，对各岗位赋予权限。</w:t>
      </w:r>
    </w:p>
    <w:p>
      <w:pPr>
        <w:keepNext w:val="0"/>
        <w:keepLines w:val="0"/>
        <w:pageBreakBefore w:val="0"/>
        <w:widowControl/>
        <w:numPr>
          <w:ilvl w:val="0"/>
          <w:numId w:val="1"/>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left="0" w:leftChars="0" w:firstLine="640" w:firstLineChars="200"/>
        <w:textAlignment w:val="auto"/>
        <w:rPr>
          <w:rFonts w:hint="eastAsia" w:eastAsia="仿宋_GB2312"/>
          <w:kern w:val="0"/>
          <w:sz w:val="32"/>
          <w:szCs w:val="32"/>
          <w:lang w:eastAsia="zh-CN"/>
        </w:rPr>
      </w:pPr>
      <w:r>
        <w:rPr>
          <w:rFonts w:hint="eastAsia" w:ascii="方正楷体简体" w:hAnsi="黑体" w:eastAsia="方正楷体简体" w:cs="黑体"/>
          <w:kern w:val="0"/>
          <w:sz w:val="32"/>
          <w:szCs w:val="32"/>
        </w:rPr>
        <w:t>资金安排情况</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ascii="方正仿宋简体" w:hAnsi="方正仿宋简体" w:eastAsia="方正仿宋简体" w:cs="方正仿宋简体"/>
          <w:kern w:val="0"/>
          <w:sz w:val="32"/>
          <w:szCs w:val="32"/>
          <w:lang w:val="en-US" w:eastAsia="zh-CN"/>
        </w:rPr>
        <w:t xml:space="preserve"> </w:t>
      </w:r>
      <w:r>
        <w:rPr>
          <w:rFonts w:hint="eastAsia" w:eastAsia="方正仿宋简体"/>
          <w:color w:val="000000"/>
          <w:kern w:val="0"/>
          <w:sz w:val="32"/>
          <w:szCs w:val="32"/>
          <w:lang w:val="en-US" w:eastAsia="zh-CN"/>
        </w:rPr>
        <w:t>由于我院为公立医疗单位，实行收支核算，经费开支紧张，由财政项目资金保障部分经费，此次项目预算即为2021资金预算。2020年使用经费：《楚雄市财政局关于追加全省基层医疗卫生信息化项目试点所需经费的通知》（楚市财社〔2020〕84号）。</w:t>
      </w:r>
    </w:p>
    <w:p>
      <w:pPr>
        <w:keepNext w:val="0"/>
        <w:keepLines w:val="0"/>
        <w:pageBreakBefore w:val="0"/>
        <w:widowControl/>
        <w:numPr>
          <w:ilvl w:val="0"/>
          <w:numId w:val="1"/>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left="0" w:leftChars="0" w:firstLine="640" w:firstLineChars="200"/>
        <w:textAlignment w:val="auto"/>
        <w:rPr>
          <w:rFonts w:hint="eastAsia" w:ascii="方正楷体简体" w:hAnsi="黑体" w:eastAsia="方正楷体简体" w:cs="黑体"/>
          <w:kern w:val="0"/>
          <w:sz w:val="32"/>
          <w:szCs w:val="32"/>
        </w:rPr>
      </w:pPr>
      <w:r>
        <w:rPr>
          <w:rFonts w:hint="eastAsia" w:ascii="方正楷体简体" w:hAnsi="黑体" w:eastAsia="方正楷体简体" w:cs="黑体"/>
          <w:kern w:val="0"/>
          <w:sz w:val="32"/>
          <w:szCs w:val="32"/>
        </w:rPr>
        <w:t>项目实施计划</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实施云南省卫生健康委基层医疗卫生信息化项目—云HIS及远程医疗建设项目楚雄市试点项目，推进“互联网+医疗”，着力打破“信息壁垒”，实现省、州、市、乡、村医疗卫生机构信息互联互通，使其协助基层医务人员的工作，为基层医务人员减轻负担，提高服务质量和工作效率，尽最大可能满足人</w:t>
      </w:r>
      <w:r>
        <w:rPr>
          <w:rFonts w:hint="eastAsia"/>
          <w:lang w:val="en-US" w:eastAsia="zh-CN"/>
        </w:rPr>
        <w:t>民</w:t>
      </w:r>
      <w:r>
        <w:rPr>
          <w:rFonts w:hint="eastAsia" w:eastAsia="方正仿宋简体"/>
          <w:color w:val="000000"/>
          <w:kern w:val="0"/>
          <w:sz w:val="32"/>
          <w:szCs w:val="32"/>
          <w:lang w:val="en-US" w:eastAsia="zh-CN"/>
        </w:rPr>
        <w:t>群众少花钱、少跑路、看好病的美好愿望。</w:t>
      </w:r>
    </w:p>
    <w:p>
      <w:pPr>
        <w:keepNext w:val="0"/>
        <w:keepLines w:val="0"/>
        <w:pageBreakBefore w:val="0"/>
        <w:widowControl/>
        <w:numPr>
          <w:ilvl w:val="0"/>
          <w:numId w:val="1"/>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left="0" w:leftChars="0" w:firstLine="640" w:firstLineChars="200"/>
        <w:textAlignment w:val="auto"/>
        <w:rPr>
          <w:rFonts w:hint="eastAsia" w:ascii="方正楷体简体" w:hAnsi="黑体" w:eastAsia="方正楷体简体" w:cs="黑体"/>
          <w:kern w:val="0"/>
          <w:sz w:val="32"/>
          <w:szCs w:val="32"/>
        </w:rPr>
      </w:pPr>
      <w:r>
        <w:rPr>
          <w:rFonts w:hint="eastAsia" w:ascii="方正楷体简体" w:hAnsi="黑体" w:eastAsia="方正楷体简体" w:cs="黑体"/>
          <w:kern w:val="0"/>
          <w:sz w:val="32"/>
          <w:szCs w:val="32"/>
        </w:rPr>
        <w:t>项目实施成效</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1.医院信息系统的改造使医院为病人诊疗提供更优良的服务。医院信息系统的建立为病人的全面医疗健康信息的保存、传递、查询提供有效的数据：对数据的快速实时查询，可大大减少病人的疑虑。此举即可为医院赢得更多的病员和信任。</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2.医院信息系统的建立可以有效严格控制漏费、欠费、逃费和错收费现象。可以通过财务管理控制资金流动，堵住流动渠道中的漏洞，控制与减少不必要的资金积压与浪费，达到增收节支。也可减少目前信息模式下信息保存传递缩小的费用，促进财务流程管理的清晰化和合理化，提高医院的财务管理水平及经济效益。</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3.医院信息系统的建立能加强医院医疗质量的管理。对医院的医疗安全、基础护理、病理、麻药管理等质控信息的收集与状况分析，提供及时可靠的途径与数据。例如，可实时查询病人用药、合理用药、正确用药，实时查询检查结果，让医生做出正确判断。</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4.医院信息系统的建立能提高工作效率。医护人员是医院中知识水平最高、工作量最大并且与病人直接接触的一线人员，建立医院信息系统为他们处理信息提供良好的服务，减轻他们的工作负担，提高他们的工作效率，使他们能用更多的精力和时间为病人提供更优良的服务。例如：在目前模式下，病房护理人员用大量时间处理护理文档与表格，人工传递检验申请及结果报告。医院信息系统的建立使他们从这些时间束中解脱出来，可用更多时间下病房进行面对病人的护理服务。</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5.医院信息系统的建立能提高领导的决策能力。医院信息系统的建立能使医院各级领导及时、准确、方便地掌握各类信息，为他们做出正确决策提供依据。医院信息系统的建立可以迅速方便的统计、分析医院各部门乃至医务人员个人所产生的效益与工作量大小，以及及时发现医院在诊疗过程中的异常现象并给予及时的处理。从而为领导贯彻公平公正合理的效益分配、奖罚分明提供有力依据，从而充分调动与发挥职工的劳动积极性。</w:t>
      </w:r>
    </w:p>
    <w:p>
      <w:pPr>
        <w:keepNext w:val="0"/>
        <w:keepLines w:val="0"/>
        <w:pageBreakBefore w:val="0"/>
        <w:widowControl/>
        <w:numPr>
          <w:ilvl w:val="0"/>
          <w:numId w:val="0"/>
        </w:numPr>
        <w:pBdr>
          <w:top w:val="single" w:color="FFFFFF" w:sz="4" w:space="0"/>
          <w:left w:val="single" w:color="FFFFFF" w:sz="4" w:space="31"/>
          <w:bottom w:val="single" w:color="FFFFFF" w:sz="4" w:space="31"/>
          <w:right w:val="single" w:color="FFFFFF" w:sz="4" w:space="12"/>
        </w:pBdr>
        <w:kinsoku/>
        <w:wordWrap/>
        <w:overflowPunct/>
        <w:topLinePunct/>
        <w:autoSpaceDE/>
        <w:autoSpaceDN/>
        <w:bidi w:val="0"/>
        <w:adjustRightInd w:val="0"/>
        <w:snapToGrid/>
        <w:spacing w:line="560" w:lineRule="atLeast"/>
        <w:ind w:firstLine="640" w:firstLineChars="200"/>
        <w:textAlignment w:val="auto"/>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6.医院信息系统的建立能促进医院管理的规范化。建立医院信息系统后，规范了整个医院的业务流程，各业务科室的数据的采集统一规范，保证数据的准确、可靠。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0BDB1"/>
    <w:multiLevelType w:val="singleLevel"/>
    <w:tmpl w:val="5F60BDB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4079D"/>
    <w:rsid w:val="6DF4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2021-04-09T00:41:00Z</dcterms:created>
  <dc:creator>楚雄市紫溪镇卫生院</dc:creator>
  <cp:lastModifiedBy>楚雄市紫溪镇卫生院</cp:lastModifiedBy>
  <dcterms:modified xsi:type="dcterms:W3CDTF">2021-04-09T00:43:04Z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AA2872DFF7964B66A6B5F9181134648F</vt:lpwstr>
  </property>
  <property fmtid="{D5CDD505-2E9C-101B-9397-08002B2CF9AE}" pid="4" name="KSOSaveFontToCloudKey">
    <vt:lpwstr>1045071892_btnclosed</vt:lpwstr>
  </property>
</Properties>
</file>